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CB764" w14:textId="77777777" w:rsidR="00591F8E" w:rsidRPr="008F750B" w:rsidRDefault="00591F8E" w:rsidP="00591F8E">
      <w:pPr>
        <w:widowControl w:val="0"/>
        <w:tabs>
          <w:tab w:val="left" w:pos="1080"/>
        </w:tabs>
        <w:spacing w:after="0" w:line="240" w:lineRule="auto"/>
        <w:rPr>
          <w:rFonts w:eastAsia="Times New Roman" w:cstheme="minorHAnsi"/>
          <w:bCs/>
          <w:color w:val="000000"/>
          <w:lang w:val="el-GR" w:eastAsia="el-GR"/>
        </w:rPr>
      </w:pPr>
    </w:p>
    <w:p w14:paraId="62443B83" w14:textId="22852B10" w:rsidR="00591F8E" w:rsidRPr="00495617" w:rsidRDefault="00591F8E" w:rsidP="00591F8E">
      <w:pPr>
        <w:widowControl w:val="0"/>
        <w:tabs>
          <w:tab w:val="left" w:pos="1080"/>
        </w:tabs>
        <w:spacing w:after="0" w:line="240" w:lineRule="auto"/>
        <w:rPr>
          <w:rFonts w:cstheme="minorHAnsi"/>
          <w:noProof/>
        </w:rPr>
      </w:pPr>
    </w:p>
    <w:p w14:paraId="69D1BB22" w14:textId="19918CC1" w:rsidR="00495617" w:rsidRPr="00495617" w:rsidRDefault="00495617" w:rsidP="00591F8E">
      <w:pPr>
        <w:widowControl w:val="0"/>
        <w:tabs>
          <w:tab w:val="left" w:pos="1080"/>
        </w:tabs>
        <w:spacing w:after="0" w:line="240" w:lineRule="auto"/>
        <w:rPr>
          <w:rFonts w:cstheme="minorHAnsi"/>
          <w:noProof/>
        </w:rPr>
      </w:pPr>
    </w:p>
    <w:p w14:paraId="7FD18121" w14:textId="77777777"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6EABF5AA"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55FC7C3C"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1E0FBE2A"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eastAsia="el-GR"/>
        </w:rPr>
      </w:pPr>
    </w:p>
    <w:p w14:paraId="5CFF25DA"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eastAsia="el-GR"/>
        </w:rPr>
      </w:pPr>
    </w:p>
    <w:p w14:paraId="406224D7" w14:textId="7BF0E459" w:rsidR="00591F8E" w:rsidRPr="00B43BA2" w:rsidRDefault="00591F8E"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3B2D2A55" w14:textId="4EBDC829" w:rsidR="002E0D21" w:rsidRPr="00B43BA2" w:rsidRDefault="002E0D21"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61B49918" w14:textId="43F52145" w:rsidR="002E0D21" w:rsidRDefault="002E0D21"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2E0A33E7" w14:textId="5875E49B" w:rsidR="00790FBB" w:rsidRDefault="00790FBB"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3DCFF749" w14:textId="6E4E715A" w:rsidR="00790FBB" w:rsidRDefault="00790FBB"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525F6E9F" w14:textId="77777777" w:rsidR="00790FBB" w:rsidRPr="00B43BA2" w:rsidRDefault="00790FBB"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43A3399C" w14:textId="63751627" w:rsidR="00495617" w:rsidRPr="00B43BA2" w:rsidRDefault="00790FBB"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r>
        <w:rPr>
          <w:rFonts w:ascii="Tahoma" w:eastAsia="Times New Roman" w:hAnsi="Tahoma" w:cs="Tahoma"/>
          <w:bCs/>
          <w:noProof/>
          <w:color w:val="222A35" w:themeColor="text2" w:themeShade="80"/>
          <w:sz w:val="28"/>
          <w:szCs w:val="28"/>
          <w:lang w:val="el-GR" w:eastAsia="el-GR"/>
        </w:rPr>
        <mc:AlternateContent>
          <mc:Choice Requires="wps">
            <w:drawing>
              <wp:anchor distT="0" distB="0" distL="114300" distR="114300" simplePos="0" relativeHeight="251659264" behindDoc="0" locked="0" layoutInCell="1" allowOverlap="1" wp14:anchorId="5D1DAB25" wp14:editId="2813D22D">
                <wp:simplePos x="0" y="0"/>
                <wp:positionH relativeFrom="column">
                  <wp:posOffset>128270</wp:posOffset>
                </wp:positionH>
                <wp:positionV relativeFrom="paragraph">
                  <wp:posOffset>10159</wp:posOffset>
                </wp:positionV>
                <wp:extent cx="5676900" cy="1704975"/>
                <wp:effectExtent l="19050" t="19050" r="19050" b="28575"/>
                <wp:wrapNone/>
                <wp:docPr id="1" name="Πλαίσιο κειμένου 1"/>
                <wp:cNvGraphicFramePr/>
                <a:graphic xmlns:a="http://schemas.openxmlformats.org/drawingml/2006/main">
                  <a:graphicData uri="http://schemas.microsoft.com/office/word/2010/wordprocessingShape">
                    <wps:wsp>
                      <wps:cNvSpPr txBox="1"/>
                      <wps:spPr>
                        <a:xfrm>
                          <a:off x="0" y="0"/>
                          <a:ext cx="5676900" cy="1704975"/>
                        </a:xfrm>
                        <a:prstGeom prst="rect">
                          <a:avLst/>
                        </a:prstGeom>
                        <a:solidFill>
                          <a:schemeClr val="accent1">
                            <a:lumMod val="50000"/>
                          </a:schemeClr>
                        </a:solidFill>
                        <a:ln w="34925">
                          <a:solidFill>
                            <a:schemeClr val="accent1">
                              <a:lumMod val="60000"/>
                              <a:lumOff val="40000"/>
                            </a:schemeClr>
                          </a:solidFill>
                        </a:ln>
                      </wps:spPr>
                      <wps:txbx>
                        <w:txbxContent>
                          <w:p w14:paraId="4955B692" w14:textId="6DA0C687" w:rsidR="00790FBB" w:rsidRPr="00E13EEC" w:rsidRDefault="007A3C6E" w:rsidP="007A3C6E">
                            <w:pPr>
                              <w:widowControl w:val="0"/>
                              <w:spacing w:before="120" w:after="0" w:line="240" w:lineRule="auto"/>
                              <w:jc w:val="center"/>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t xml:space="preserve">ΠΑΡΑΡΤΗΜΑ  </w:t>
                            </w:r>
                            <w:r w:rsidRPr="00E13EEC">
                              <w:rPr>
                                <w:rFonts w:ascii="Arial" w:eastAsia="Times New Roman" w:hAnsi="Arial" w:cs="Arial"/>
                                <w:b/>
                                <w:bCs/>
                                <w:caps/>
                                <w:color w:val="FFFFFF" w:themeColor="background1"/>
                                <w:sz w:val="36"/>
                                <w:szCs w:val="36"/>
                                <w:lang w:eastAsia="el-GR"/>
                                <w14:textOutline w14:w="9525" w14:cap="rnd" w14:cmpd="sng" w14:algn="ctr">
                                  <w14:solidFill>
                                    <w14:schemeClr w14:val="accent1">
                                      <w14:lumMod w14:val="50000"/>
                                    </w14:schemeClr>
                                  </w14:solidFill>
                                  <w14:prstDash w14:val="solid"/>
                                  <w14:bevel/>
                                </w14:textOutline>
                              </w:rPr>
                              <w:t>V</w:t>
                            </w:r>
                            <w:r w:rsidRPr="00E13EEC">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t>:</w:t>
                            </w:r>
                          </w:p>
                          <w:p w14:paraId="0F39D7F2" w14:textId="50EA5D6E" w:rsidR="00790FBB" w:rsidRPr="00E13EEC" w:rsidRDefault="00790FBB" w:rsidP="00790FBB">
                            <w:pPr>
                              <w:widowControl w:val="0"/>
                              <w:spacing w:before="120" w:after="0" w:line="240" w:lineRule="auto"/>
                              <w:jc w:val="center"/>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ΚΡΙΤΗΡΙΑ ΑΞΙΟΛΟΓΗΣΗΣ ΠΡΟΤΑΣΕΩΝ ΣτρατηγικΗΣ Βιώσιμης Αστικής Ανάπτυξης</w:t>
                            </w:r>
                            <w:r w:rsidR="00AA5E78"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 xml:space="preserve"> (ΣΒΑΑ)</w:t>
                            </w:r>
                          </w:p>
                          <w:p w14:paraId="3CEC57A9" w14:textId="77777777" w:rsidR="00790FBB" w:rsidRPr="00E13EEC" w:rsidRDefault="00790FBB" w:rsidP="00790FBB">
                            <w:pPr>
                              <w:widowControl w:val="0"/>
                              <w:spacing w:before="120" w:after="0" w:line="240" w:lineRule="auto"/>
                              <w:jc w:val="center"/>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p>
                          <w:p w14:paraId="391E25CC" w14:textId="0EC635A3" w:rsidR="00790FBB" w:rsidRPr="00E13EEC" w:rsidRDefault="00790FBB" w:rsidP="00790FBB">
                            <w:pPr>
                              <w:widowControl w:val="0"/>
                              <w:spacing w:before="120" w:after="0" w:line="240" w:lineRule="auto"/>
                              <w:jc w:val="center"/>
                              <w:rPr>
                                <w:rFonts w:ascii="Arial" w:eastAsia="Times New Roman" w:hAnsi="Arial" w:cs="Arial"/>
                                <w:b/>
                                <w:bC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πΡΟΓΡΑΜΜΑ «</w:t>
                            </w:r>
                            <w:r w:rsidR="004E168B"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ΠΕΛΟΠΟΝΝΗΣΟΣ</w:t>
                            </w: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 2021-2027</w:t>
                            </w:r>
                          </w:p>
                          <w:p w14:paraId="0CD6FA60" w14:textId="77777777" w:rsidR="00790FBB" w:rsidRPr="00E13EEC" w:rsidRDefault="00790FBB">
                            <w:pPr>
                              <w:rPr>
                                <w:rFonts w:ascii="Arial" w:hAnsi="Arial" w:cs="Arial"/>
                                <w:color w:val="FFFFFF" w:themeColor="background1"/>
                                <w:sz w:val="24"/>
                                <w:szCs w:val="24"/>
                                <w:lang w:val="el-GR"/>
                                <w14:textOutline w14:w="9525" w14:cap="rnd" w14:cmpd="sng" w14:algn="ctr">
                                  <w14:solidFill>
                                    <w14:schemeClr w14:val="accent1">
                                      <w14:lumMod w14:val="50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1DAB25" id="_x0000_t202" coordsize="21600,21600" o:spt="202" path="m,l,21600r21600,l21600,xe">
                <v:stroke joinstyle="miter"/>
                <v:path gradientshapeok="t" o:connecttype="rect"/>
              </v:shapetype>
              <v:shape id="Πλαίσιο κειμένου 1" o:spid="_x0000_s1026" type="#_x0000_t202" style="position:absolute;margin-left:10.1pt;margin-top:.8pt;width:447pt;height:13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" fillcolor="#1f3763 [1604]" strokecolor="#8eaadb [1940]" strokeweight="2.75pt">
                <v:textbox>
                  <w:txbxContent>
                    <w:p w14:paraId="4955B692" w14:textId="6DA0C687" w:rsidR="00790FBB" w:rsidRPr="00E13EEC" w:rsidRDefault="007A3C6E" w:rsidP="007A3C6E">
                      <w:pPr>
                        <w:widowControl w:val="0"/>
                        <w:spacing w:before="120" w:after="0" w:line="240" w:lineRule="auto"/>
                        <w:jc w:val="center"/>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t xml:space="preserve">ΠΑΡΑΡΤΗΜΑ  </w:t>
                      </w:r>
                      <w:r w:rsidRPr="00E13EEC">
                        <w:rPr>
                          <w:rFonts w:ascii="Arial" w:eastAsia="Times New Roman" w:hAnsi="Arial" w:cs="Arial"/>
                          <w:b/>
                          <w:bCs/>
                          <w:caps/>
                          <w:color w:val="FFFFFF" w:themeColor="background1"/>
                          <w:sz w:val="36"/>
                          <w:szCs w:val="36"/>
                          <w:lang w:eastAsia="el-GR"/>
                          <w14:textOutline w14:w="9525" w14:cap="rnd" w14:cmpd="sng" w14:algn="ctr">
                            <w14:solidFill>
                              <w14:schemeClr w14:val="accent1">
                                <w14:lumMod w14:val="50000"/>
                              </w14:schemeClr>
                            </w14:solidFill>
                            <w14:prstDash w14:val="solid"/>
                            <w14:bevel/>
                          </w14:textOutline>
                        </w:rPr>
                        <w:t>V</w:t>
                      </w:r>
                      <w:r w:rsidRPr="00E13EEC">
                        <w:rPr>
                          <w:rFonts w:ascii="Arial" w:eastAsia="Times New Roman" w:hAnsi="Arial" w:cs="Arial"/>
                          <w:b/>
                          <w:bCs/>
                          <w:caps/>
                          <w:color w:val="FFFFFF" w:themeColor="background1"/>
                          <w:sz w:val="36"/>
                          <w:szCs w:val="36"/>
                          <w:lang w:val="el-GR" w:eastAsia="el-GR"/>
                          <w14:textOutline w14:w="9525" w14:cap="rnd" w14:cmpd="sng" w14:algn="ctr">
                            <w14:solidFill>
                              <w14:schemeClr w14:val="accent1">
                                <w14:lumMod w14:val="50000"/>
                              </w14:schemeClr>
                            </w14:solidFill>
                            <w14:prstDash w14:val="solid"/>
                            <w14:bevel/>
                          </w14:textOutline>
                        </w:rPr>
                        <w:t>:</w:t>
                      </w:r>
                    </w:p>
                    <w:p w14:paraId="0F39D7F2" w14:textId="50EA5D6E" w:rsidR="00790FBB" w:rsidRPr="00E13EEC" w:rsidRDefault="00790FBB" w:rsidP="00790FBB">
                      <w:pPr>
                        <w:widowControl w:val="0"/>
                        <w:spacing w:before="120" w:after="0" w:line="240" w:lineRule="auto"/>
                        <w:jc w:val="center"/>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ΚΡΙΤΗΡΙΑ ΑΞΙΟΛΟΓΗΣΗΣ ΠΡΟΤΑΣΕΩΝ ΣτρατηγικΗΣ Βιώσιμης Αστικής Ανάπτυξης</w:t>
                      </w:r>
                      <w:r w:rsidR="00AA5E78"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 xml:space="preserve"> (ΣΒΑΑ)</w:t>
                      </w:r>
                    </w:p>
                    <w:p w14:paraId="3CEC57A9" w14:textId="77777777" w:rsidR="00790FBB" w:rsidRPr="00E13EEC" w:rsidRDefault="00790FBB" w:rsidP="00790FBB">
                      <w:pPr>
                        <w:widowControl w:val="0"/>
                        <w:spacing w:before="120" w:after="0" w:line="240" w:lineRule="auto"/>
                        <w:jc w:val="center"/>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p>
                    <w:p w14:paraId="391E25CC" w14:textId="0EC635A3" w:rsidR="00790FBB" w:rsidRPr="00E13EEC" w:rsidRDefault="00790FBB" w:rsidP="00790FBB">
                      <w:pPr>
                        <w:widowControl w:val="0"/>
                        <w:spacing w:before="120" w:after="0" w:line="240" w:lineRule="auto"/>
                        <w:jc w:val="center"/>
                        <w:rPr>
                          <w:rFonts w:ascii="Arial" w:eastAsia="Times New Roman" w:hAnsi="Arial" w:cs="Arial"/>
                          <w:b/>
                          <w:bC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pP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πΡΟΓΡΑΜΜΑ «</w:t>
                      </w:r>
                      <w:r w:rsidR="004E168B"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ΠΕΛΟΠΟΝΝΗΣΟΣ</w:t>
                      </w:r>
                      <w:r w:rsidRPr="00E13EEC">
                        <w:rPr>
                          <w:rFonts w:ascii="Arial" w:eastAsia="Times New Roman" w:hAnsi="Arial" w:cs="Arial"/>
                          <w:b/>
                          <w:bCs/>
                          <w:caps/>
                          <w:color w:val="FFFFFF" w:themeColor="background1"/>
                          <w:sz w:val="32"/>
                          <w:szCs w:val="32"/>
                          <w:lang w:val="el-GR" w:eastAsia="el-GR"/>
                          <w14:textOutline w14:w="9525" w14:cap="rnd" w14:cmpd="sng" w14:algn="ctr">
                            <w14:solidFill>
                              <w14:schemeClr w14:val="accent1">
                                <w14:lumMod w14:val="50000"/>
                              </w14:schemeClr>
                            </w14:solidFill>
                            <w14:prstDash w14:val="solid"/>
                            <w14:bevel/>
                          </w14:textOutline>
                        </w:rPr>
                        <w:t>» 2021-2027</w:t>
                      </w:r>
                    </w:p>
                    <w:p w14:paraId="0CD6FA60" w14:textId="77777777" w:rsidR="00790FBB" w:rsidRPr="00E13EEC" w:rsidRDefault="00790FBB">
                      <w:pPr>
                        <w:rPr>
                          <w:rFonts w:ascii="Arial" w:hAnsi="Arial" w:cs="Arial"/>
                          <w:color w:val="FFFFFF" w:themeColor="background1"/>
                          <w:sz w:val="24"/>
                          <w:szCs w:val="24"/>
                          <w:lang w:val="el-GR"/>
                          <w14:textOutline w14:w="9525" w14:cap="rnd" w14:cmpd="sng" w14:algn="ctr">
                            <w14:solidFill>
                              <w14:schemeClr w14:val="accent1">
                                <w14:lumMod w14:val="50000"/>
                              </w14:schemeClr>
                            </w14:solidFill>
                            <w14:prstDash w14:val="solid"/>
                            <w14:bevel/>
                          </w14:textOutline>
                        </w:rPr>
                      </w:pPr>
                    </w:p>
                  </w:txbxContent>
                </v:textbox>
              </v:shape>
            </w:pict>
          </mc:Fallback>
        </mc:AlternateContent>
      </w:r>
    </w:p>
    <w:p w14:paraId="08064E9C" w14:textId="11D451CA" w:rsidR="00591F8E" w:rsidRPr="00B43BA2" w:rsidRDefault="00591F8E" w:rsidP="00591F8E">
      <w:pPr>
        <w:widowControl w:val="0"/>
        <w:tabs>
          <w:tab w:val="left" w:pos="1080"/>
        </w:tabs>
        <w:spacing w:after="0" w:line="240" w:lineRule="auto"/>
        <w:rPr>
          <w:rFonts w:ascii="Tahoma" w:eastAsia="Times New Roman" w:hAnsi="Tahoma" w:cs="Tahoma"/>
          <w:bCs/>
          <w:color w:val="222A35" w:themeColor="text2" w:themeShade="80"/>
          <w:sz w:val="28"/>
          <w:szCs w:val="28"/>
          <w:lang w:val="el-GR" w:eastAsia="el-GR"/>
        </w:rPr>
      </w:pPr>
    </w:p>
    <w:p w14:paraId="37F7CE88" w14:textId="38BAFFA3" w:rsidR="002E0D21" w:rsidRPr="00B43BA2" w:rsidRDefault="002E0D21" w:rsidP="00591F8E">
      <w:pPr>
        <w:widowControl w:val="0"/>
        <w:spacing w:before="120" w:after="0" w:line="240" w:lineRule="auto"/>
        <w:jc w:val="center"/>
        <w:rPr>
          <w:rFonts w:ascii="Tahoma" w:eastAsia="Times New Roman" w:hAnsi="Tahoma" w:cs="Tahoma"/>
          <w:b/>
          <w:bCs/>
          <w:color w:val="000000"/>
          <w:sz w:val="28"/>
          <w:szCs w:val="28"/>
          <w:lang w:val="el-GR" w:eastAsia="el-GR"/>
        </w:rPr>
      </w:pPr>
    </w:p>
    <w:p w14:paraId="78EDEDF2" w14:textId="77777777" w:rsidR="002E0D21" w:rsidRPr="00B43BA2" w:rsidRDefault="002E0D21" w:rsidP="00591F8E">
      <w:pPr>
        <w:widowControl w:val="0"/>
        <w:spacing w:before="120" w:after="0" w:line="240" w:lineRule="auto"/>
        <w:jc w:val="center"/>
        <w:rPr>
          <w:rFonts w:ascii="Tahoma" w:eastAsia="Times New Roman" w:hAnsi="Tahoma" w:cs="Tahoma"/>
          <w:b/>
          <w:bCs/>
          <w:color w:val="000000"/>
          <w:sz w:val="20"/>
          <w:szCs w:val="20"/>
          <w:lang w:val="el-GR" w:eastAsia="el-GR"/>
        </w:rPr>
      </w:pPr>
    </w:p>
    <w:p w14:paraId="332C6657"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495ED363" w14:textId="77777777"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55E06BF8" w14:textId="284AE61B" w:rsidR="00591F8E" w:rsidRPr="00B43BA2"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5C6A5394" w14:textId="76153053"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25EBDF02" w14:textId="725C841E"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62455AAC" w14:textId="54FB12E5"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3F10CAD6" w14:textId="02423FF3"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429BF657" w14:textId="77777777"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391425CE" w14:textId="77777777"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6290AD57" w14:textId="6356CC8D"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13F23749" w14:textId="4E3F9AE0"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7925556B" w14:textId="77777777" w:rsidR="00495617" w:rsidRPr="00B43BA2" w:rsidRDefault="00495617"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1D9AF9F0" w14:textId="3223BD61" w:rsidR="00591F8E" w:rsidRDefault="00591F8E"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2024F022" w14:textId="441CFD2D" w:rsidR="00790FBB" w:rsidRDefault="00790FBB"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2729835D" w14:textId="77777777" w:rsidR="00790FBB" w:rsidRPr="00B43BA2" w:rsidRDefault="00790FBB" w:rsidP="00591F8E">
      <w:pPr>
        <w:widowControl w:val="0"/>
        <w:tabs>
          <w:tab w:val="left" w:pos="1080"/>
        </w:tabs>
        <w:spacing w:after="0" w:line="240" w:lineRule="auto"/>
        <w:rPr>
          <w:rFonts w:ascii="Tahoma" w:eastAsia="Times New Roman" w:hAnsi="Tahoma" w:cs="Tahoma"/>
          <w:bCs/>
          <w:color w:val="000000"/>
          <w:sz w:val="20"/>
          <w:szCs w:val="20"/>
          <w:lang w:val="el-GR" w:eastAsia="el-GR"/>
        </w:rPr>
      </w:pPr>
    </w:p>
    <w:p w14:paraId="5D7334CB" w14:textId="0B57F72F" w:rsidR="00591F8E" w:rsidRDefault="00591F8E" w:rsidP="00591F8E">
      <w:pPr>
        <w:widowControl w:val="0"/>
        <w:tabs>
          <w:tab w:val="left" w:pos="1080"/>
        </w:tabs>
        <w:spacing w:after="0" w:line="240" w:lineRule="auto"/>
        <w:rPr>
          <w:rFonts w:ascii="Tahoma" w:eastAsia="Times New Roman" w:hAnsi="Tahoma" w:cs="Tahoma"/>
          <w:bCs/>
          <w:color w:val="222A35" w:themeColor="text2" w:themeShade="80"/>
          <w:sz w:val="20"/>
          <w:szCs w:val="20"/>
          <w:lang w:val="el-GR" w:eastAsia="el-GR"/>
        </w:rPr>
      </w:pPr>
    </w:p>
    <w:p w14:paraId="48B28E74" w14:textId="77777777" w:rsidR="00FD0993" w:rsidRPr="00B43BA2" w:rsidRDefault="00FD0993" w:rsidP="00591F8E">
      <w:pPr>
        <w:widowControl w:val="0"/>
        <w:tabs>
          <w:tab w:val="left" w:pos="1080"/>
        </w:tabs>
        <w:spacing w:after="0" w:line="240" w:lineRule="auto"/>
        <w:rPr>
          <w:rFonts w:ascii="Tahoma" w:eastAsia="Times New Roman" w:hAnsi="Tahoma" w:cs="Tahoma"/>
          <w:bCs/>
          <w:color w:val="222A35" w:themeColor="text2" w:themeShade="80"/>
          <w:sz w:val="20"/>
          <w:szCs w:val="20"/>
          <w:lang w:val="el-GR" w:eastAsia="el-GR"/>
        </w:rPr>
      </w:pPr>
    </w:p>
    <w:p w14:paraId="27BD29F6" w14:textId="77777777" w:rsidR="00591F8E" w:rsidRPr="00B43BA2" w:rsidRDefault="00591F8E" w:rsidP="00591F8E">
      <w:pPr>
        <w:widowControl w:val="0"/>
        <w:tabs>
          <w:tab w:val="left" w:pos="1080"/>
        </w:tabs>
        <w:spacing w:after="0" w:line="240" w:lineRule="auto"/>
        <w:rPr>
          <w:rFonts w:ascii="Tahoma" w:eastAsia="Times New Roman" w:hAnsi="Tahoma" w:cs="Tahoma"/>
          <w:bCs/>
          <w:color w:val="222A35" w:themeColor="text2" w:themeShade="80"/>
          <w:sz w:val="20"/>
          <w:szCs w:val="20"/>
          <w:lang w:val="el-GR" w:eastAsia="el-GR"/>
        </w:rPr>
      </w:pPr>
    </w:p>
    <w:p w14:paraId="41A1DD0C" w14:textId="77777777" w:rsidR="00B860DC" w:rsidRPr="00B43BA2" w:rsidRDefault="00B860DC">
      <w:pPr>
        <w:rPr>
          <w:rFonts w:ascii="Tahoma" w:hAnsi="Tahoma" w:cs="Tahoma"/>
          <w:color w:val="222A35" w:themeColor="text2" w:themeShade="80"/>
          <w:sz w:val="20"/>
          <w:szCs w:val="20"/>
          <w:lang w:val="el-GR"/>
        </w:rPr>
      </w:pPr>
      <w:r w:rsidRPr="00B43BA2">
        <w:rPr>
          <w:rFonts w:ascii="Tahoma" w:hAnsi="Tahoma" w:cs="Tahoma"/>
          <w:color w:val="222A35" w:themeColor="text2" w:themeShade="80"/>
          <w:sz w:val="20"/>
          <w:szCs w:val="20"/>
          <w:lang w:val="el-GR"/>
        </w:rPr>
        <w:br w:type="page"/>
      </w:r>
    </w:p>
    <w:p w14:paraId="54BC66AE" w14:textId="7C756211" w:rsidR="00E343D7" w:rsidRPr="009F534D" w:rsidRDefault="00E343D7" w:rsidP="009F534D">
      <w:pPr>
        <w:spacing w:after="0" w:line="240" w:lineRule="auto"/>
        <w:rPr>
          <w:rFonts w:ascii="Tahoma" w:eastAsia="Calibri" w:hAnsi="Tahoma" w:cs="Tahoma"/>
          <w:b/>
          <w:sz w:val="20"/>
          <w:szCs w:val="20"/>
          <w:u w:val="single"/>
          <w:lang w:val="el-GR"/>
        </w:rPr>
        <w:sectPr w:rsidR="00E343D7" w:rsidRPr="009F534D" w:rsidSect="00353834">
          <w:headerReference w:type="default" r:id="rId10"/>
          <w:footerReference w:type="default" r:id="rId11"/>
          <w:pgSz w:w="11907" w:h="16840" w:code="9"/>
          <w:pgMar w:top="1418" w:right="1418" w:bottom="1418" w:left="1418" w:header="720" w:footer="363" w:gutter="0"/>
          <w:cols w:space="720"/>
          <w:docGrid w:linePitch="360"/>
        </w:sectPr>
      </w:pPr>
    </w:p>
    <w:p w14:paraId="10F8DDBD" w14:textId="2B4C39DA" w:rsidR="00E343D7" w:rsidRDefault="00E343D7" w:rsidP="00601A00">
      <w:pPr>
        <w:spacing w:after="0" w:line="240" w:lineRule="auto"/>
        <w:rPr>
          <w:rFonts w:ascii="Tahoma" w:hAnsi="Tahoma" w:cs="Tahoma"/>
          <w:sz w:val="20"/>
          <w:szCs w:val="20"/>
          <w:lang w:val="el-GR"/>
        </w:rPr>
      </w:pPr>
    </w:p>
    <w:tbl>
      <w:tblPr>
        <w:tblStyle w:val="ae"/>
        <w:tblW w:w="14737" w:type="dxa"/>
        <w:jc w:val="center"/>
        <w:tblLook w:val="04A0" w:firstRow="1" w:lastRow="0" w:firstColumn="1" w:lastColumn="0" w:noHBand="0" w:noVBand="1"/>
      </w:tblPr>
      <w:tblGrid>
        <w:gridCol w:w="3544"/>
        <w:gridCol w:w="11193"/>
      </w:tblGrid>
      <w:tr w:rsidR="00B26ED1" w:rsidRPr="00B14AC3" w14:paraId="05A91599" w14:textId="77777777" w:rsidTr="001E570C">
        <w:trPr>
          <w:jc w:val="center"/>
        </w:trPr>
        <w:tc>
          <w:tcPr>
            <w:tcW w:w="14737" w:type="dxa"/>
            <w:gridSpan w:val="2"/>
            <w:tcBorders>
              <w:bottom w:val="single" w:sz="4" w:space="0" w:color="auto"/>
            </w:tcBorders>
            <w:shd w:val="clear" w:color="auto" w:fill="1F3864" w:themeFill="accent1" w:themeFillShade="80"/>
            <w:vAlign w:val="center"/>
          </w:tcPr>
          <w:p w14:paraId="44C99D6C" w14:textId="4D0D7DDB" w:rsidR="00B26ED1" w:rsidRPr="00B14AC3" w:rsidRDefault="00B26ED1" w:rsidP="00B26ED1">
            <w:pPr>
              <w:spacing w:before="120" w:after="120" w:line="280" w:lineRule="atLeast"/>
              <w:jc w:val="center"/>
              <w:rPr>
                <w:rFonts w:ascii="Arial" w:hAnsi="Arial" w:cs="Arial"/>
                <w:b/>
                <w:color w:val="FFFFFF" w:themeColor="background1"/>
                <w:sz w:val="24"/>
                <w:szCs w:val="24"/>
              </w:rPr>
            </w:pPr>
            <w:r w:rsidRPr="00B14AC3">
              <w:rPr>
                <w:rFonts w:ascii="Arial" w:hAnsi="Arial" w:cs="Arial"/>
                <w:b/>
                <w:color w:val="FFFFFF" w:themeColor="background1"/>
                <w:sz w:val="24"/>
                <w:szCs w:val="24"/>
              </w:rPr>
              <w:t>ΠΡΟΓΡΑΜΜΑ «</w:t>
            </w:r>
            <w:r w:rsidR="004E168B">
              <w:rPr>
                <w:rFonts w:ascii="Arial" w:hAnsi="Arial" w:cs="Arial"/>
                <w:b/>
                <w:color w:val="FFFFFF" w:themeColor="background1"/>
                <w:sz w:val="24"/>
                <w:szCs w:val="24"/>
              </w:rPr>
              <w:t>ΠΕΛΟΠΟΝΝΗΣΟΣ</w:t>
            </w:r>
            <w:r w:rsidRPr="00B14AC3">
              <w:rPr>
                <w:rFonts w:ascii="Arial" w:hAnsi="Arial" w:cs="Arial"/>
                <w:b/>
                <w:color w:val="FFFFFF" w:themeColor="background1"/>
                <w:sz w:val="24"/>
                <w:szCs w:val="24"/>
              </w:rPr>
              <w:t>» 2021-2027</w:t>
            </w:r>
          </w:p>
        </w:tc>
      </w:tr>
      <w:tr w:rsidR="00B26ED1" w:rsidRPr="005C10ED" w14:paraId="6D452780" w14:textId="77777777" w:rsidTr="001E570C">
        <w:trPr>
          <w:jc w:val="center"/>
        </w:trPr>
        <w:tc>
          <w:tcPr>
            <w:tcW w:w="14737" w:type="dxa"/>
            <w:gridSpan w:val="2"/>
            <w:shd w:val="clear" w:color="auto" w:fill="B4C6E7" w:themeFill="accent1" w:themeFillTint="66"/>
            <w:vAlign w:val="center"/>
          </w:tcPr>
          <w:p w14:paraId="340635A7" w14:textId="4837BA6C" w:rsidR="00B26ED1" w:rsidRPr="00B14AC3" w:rsidRDefault="00B26ED1" w:rsidP="00B26ED1">
            <w:pPr>
              <w:spacing w:before="120" w:after="120" w:line="280" w:lineRule="atLeast"/>
              <w:jc w:val="center"/>
              <w:rPr>
                <w:rFonts w:ascii="Arial" w:hAnsi="Arial" w:cs="Arial"/>
                <w:b/>
                <w:sz w:val="24"/>
                <w:szCs w:val="24"/>
              </w:rPr>
            </w:pPr>
            <w:r w:rsidRPr="00B14AC3">
              <w:rPr>
                <w:rFonts w:ascii="Arial" w:hAnsi="Arial" w:cs="Arial"/>
                <w:b/>
                <w:sz w:val="24"/>
                <w:szCs w:val="24"/>
              </w:rPr>
              <w:t>Αξιολόγηση Προτάσεων Στρατηγικής Βιώσιμης Αστικής Ανάπτυξης (ΣΒΑΑ)</w:t>
            </w:r>
          </w:p>
        </w:tc>
      </w:tr>
      <w:tr w:rsidR="00B26ED1" w:rsidRPr="00B14AC3" w14:paraId="38B9431A" w14:textId="77777777" w:rsidTr="00B26ED1">
        <w:trPr>
          <w:jc w:val="center"/>
        </w:trPr>
        <w:tc>
          <w:tcPr>
            <w:tcW w:w="3544" w:type="dxa"/>
            <w:vAlign w:val="center"/>
          </w:tcPr>
          <w:p w14:paraId="11093F8E" w14:textId="479F1D47" w:rsidR="00B26ED1" w:rsidRPr="00B14AC3" w:rsidRDefault="00B26ED1" w:rsidP="00B26ED1">
            <w:pPr>
              <w:spacing w:before="120" w:after="120" w:line="280" w:lineRule="atLeast"/>
              <w:rPr>
                <w:rFonts w:ascii="Arial" w:hAnsi="Arial" w:cs="Arial"/>
                <w:b/>
                <w:bCs/>
              </w:rPr>
            </w:pPr>
            <w:r w:rsidRPr="00B14AC3">
              <w:rPr>
                <w:rFonts w:ascii="Arial" w:hAnsi="Arial" w:cs="Arial"/>
                <w:b/>
                <w:bCs/>
              </w:rPr>
              <w:t>ΠΡΟΓΡΑΜΜΑ:</w:t>
            </w:r>
          </w:p>
        </w:tc>
        <w:tc>
          <w:tcPr>
            <w:tcW w:w="11193" w:type="dxa"/>
            <w:vAlign w:val="center"/>
          </w:tcPr>
          <w:p w14:paraId="2AD7ED59" w14:textId="727FCF4B" w:rsidR="00B26ED1" w:rsidRPr="00B14AC3" w:rsidRDefault="00B26ED1" w:rsidP="00B26ED1">
            <w:pPr>
              <w:spacing w:before="120" w:after="120" w:line="280" w:lineRule="atLeast"/>
              <w:rPr>
                <w:rFonts w:ascii="Arial" w:hAnsi="Arial" w:cs="Arial"/>
                <w:bCs/>
              </w:rPr>
            </w:pPr>
            <w:r w:rsidRPr="00B14AC3">
              <w:rPr>
                <w:rFonts w:ascii="Arial" w:hAnsi="Arial" w:cs="Arial"/>
                <w:bCs/>
                <w:lang w:val="en-US"/>
              </w:rPr>
              <w:t>«</w:t>
            </w:r>
            <w:r w:rsidR="004E168B">
              <w:t></w:t>
            </w:r>
            <w:r w:rsidR="004E168B" w:rsidRPr="004E168B">
              <w:rPr>
                <w:rFonts w:ascii="Arial" w:hAnsi="Arial" w:cs="Arial"/>
                <w:bCs/>
              </w:rPr>
              <w:t xml:space="preserve">ΠΕΛΟΠΟΝΝΗΣΟΣ </w:t>
            </w:r>
            <w:r w:rsidRPr="00B14AC3">
              <w:rPr>
                <w:rFonts w:ascii="Arial" w:hAnsi="Arial" w:cs="Arial"/>
                <w:bCs/>
                <w:lang w:val="en-US"/>
              </w:rPr>
              <w:t>» 2021-2027</w:t>
            </w:r>
          </w:p>
        </w:tc>
      </w:tr>
      <w:tr w:rsidR="00B26ED1" w:rsidRPr="005C10ED" w14:paraId="0714A90A" w14:textId="77777777" w:rsidTr="00B26ED1">
        <w:trPr>
          <w:jc w:val="center"/>
        </w:trPr>
        <w:tc>
          <w:tcPr>
            <w:tcW w:w="3544" w:type="dxa"/>
            <w:vAlign w:val="center"/>
          </w:tcPr>
          <w:p w14:paraId="36501922" w14:textId="3A8150F7" w:rsidR="00B26ED1" w:rsidRPr="00B14AC3" w:rsidRDefault="00B26ED1" w:rsidP="00B26ED1">
            <w:pPr>
              <w:spacing w:before="120" w:after="120" w:line="280" w:lineRule="atLeast"/>
              <w:rPr>
                <w:rFonts w:ascii="Arial" w:hAnsi="Arial" w:cs="Arial"/>
                <w:b/>
                <w:bCs/>
              </w:rPr>
            </w:pPr>
            <w:r w:rsidRPr="00B14AC3">
              <w:rPr>
                <w:rFonts w:ascii="Arial" w:hAnsi="Arial" w:cs="Arial"/>
                <w:b/>
                <w:bCs/>
              </w:rPr>
              <w:t>ΧΩΡΙΚ</w:t>
            </w:r>
            <w:r w:rsidR="00B14AC3" w:rsidRPr="00B14AC3">
              <w:rPr>
                <w:rFonts w:ascii="Arial" w:hAnsi="Arial" w:cs="Arial"/>
                <w:b/>
                <w:bCs/>
              </w:rPr>
              <w:t>Η/ΑΣΤΙΚΗ ΑΡΧΗ</w:t>
            </w:r>
            <w:r w:rsidRPr="00B14AC3">
              <w:rPr>
                <w:rFonts w:ascii="Arial" w:hAnsi="Arial" w:cs="Arial"/>
                <w:b/>
                <w:bCs/>
              </w:rPr>
              <w:t xml:space="preserve"> ΥΠΟΒΟΛΗΣ ΣΒΑΑ:</w:t>
            </w:r>
          </w:p>
        </w:tc>
        <w:tc>
          <w:tcPr>
            <w:tcW w:w="11193" w:type="dxa"/>
            <w:vAlign w:val="center"/>
          </w:tcPr>
          <w:p w14:paraId="39E0FB47" w14:textId="77777777" w:rsidR="00B26ED1" w:rsidRPr="00B14AC3" w:rsidRDefault="00B26ED1" w:rsidP="00B26ED1">
            <w:pPr>
              <w:spacing w:before="120" w:after="120" w:line="280" w:lineRule="atLeast"/>
              <w:rPr>
                <w:rFonts w:ascii="Arial" w:hAnsi="Arial" w:cs="Arial"/>
              </w:rPr>
            </w:pPr>
          </w:p>
        </w:tc>
      </w:tr>
      <w:tr w:rsidR="00B26ED1" w:rsidRPr="00B14AC3" w14:paraId="63AA2108" w14:textId="77777777" w:rsidTr="00B26ED1">
        <w:trPr>
          <w:jc w:val="center"/>
        </w:trPr>
        <w:tc>
          <w:tcPr>
            <w:tcW w:w="3544" w:type="dxa"/>
            <w:vAlign w:val="center"/>
          </w:tcPr>
          <w:p w14:paraId="3EA59ABB" w14:textId="07FC6087" w:rsidR="00B26ED1" w:rsidRPr="00B14AC3" w:rsidRDefault="00B26ED1" w:rsidP="00B26ED1">
            <w:pPr>
              <w:spacing w:before="120" w:after="120" w:line="280" w:lineRule="atLeast"/>
              <w:rPr>
                <w:rFonts w:ascii="Arial" w:hAnsi="Arial" w:cs="Arial"/>
                <w:b/>
                <w:bCs/>
              </w:rPr>
            </w:pPr>
            <w:r w:rsidRPr="00B14AC3">
              <w:rPr>
                <w:rFonts w:ascii="Arial" w:hAnsi="Arial" w:cs="Arial"/>
                <w:b/>
                <w:bCs/>
              </w:rPr>
              <w:t>ΤΙΤΛΟΣ ΣΤΡΑΤΗΓΙΚΗΣ ΒΑΑ:</w:t>
            </w:r>
          </w:p>
        </w:tc>
        <w:tc>
          <w:tcPr>
            <w:tcW w:w="11193" w:type="dxa"/>
            <w:vAlign w:val="center"/>
          </w:tcPr>
          <w:p w14:paraId="722DD751" w14:textId="77777777" w:rsidR="00B26ED1" w:rsidRPr="00B14AC3" w:rsidRDefault="00B26ED1" w:rsidP="00B26ED1">
            <w:pPr>
              <w:spacing w:before="120" w:after="120" w:line="280" w:lineRule="atLeast"/>
              <w:rPr>
                <w:rFonts w:ascii="Arial" w:hAnsi="Arial" w:cs="Arial"/>
              </w:rPr>
            </w:pPr>
          </w:p>
        </w:tc>
      </w:tr>
    </w:tbl>
    <w:p w14:paraId="542CC49F" w14:textId="77777777" w:rsidR="007604DB" w:rsidRDefault="007604DB" w:rsidP="00601A00">
      <w:pPr>
        <w:spacing w:after="0" w:line="240" w:lineRule="auto"/>
        <w:rPr>
          <w:rFonts w:ascii="Tahoma" w:hAnsi="Tahoma" w:cs="Tahoma"/>
          <w:sz w:val="20"/>
          <w:szCs w:val="20"/>
          <w:lang w:val="el-GR"/>
        </w:rPr>
      </w:pPr>
    </w:p>
    <w:p w14:paraId="559B2C2E" w14:textId="77777777" w:rsidR="005842A6" w:rsidRPr="00B43BA2" w:rsidRDefault="005842A6" w:rsidP="00E343D7">
      <w:pPr>
        <w:rPr>
          <w:rFonts w:ascii="Tahoma" w:hAnsi="Tahoma" w:cs="Tahoma"/>
          <w:sz w:val="20"/>
          <w:szCs w:val="20"/>
        </w:rPr>
      </w:pPr>
    </w:p>
    <w:tbl>
      <w:tblPr>
        <w:tblW w:w="14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2"/>
        <w:gridCol w:w="4679"/>
        <w:gridCol w:w="2126"/>
        <w:gridCol w:w="1561"/>
        <w:gridCol w:w="5415"/>
      </w:tblGrid>
      <w:tr w:rsidR="006F733E" w:rsidRPr="00B14AC3" w14:paraId="49DA6514" w14:textId="77777777" w:rsidTr="001E570C">
        <w:trPr>
          <w:trHeight w:val="523"/>
          <w:tblHeader/>
          <w:jc w:val="center"/>
        </w:trPr>
        <w:tc>
          <w:tcPr>
            <w:tcW w:w="962" w:type="dxa"/>
            <w:tcBorders>
              <w:bottom w:val="single" w:sz="4" w:space="0" w:color="auto"/>
            </w:tcBorders>
            <w:shd w:val="clear" w:color="auto" w:fill="2F5496" w:themeFill="accent1" w:themeFillShade="BF"/>
            <w:noWrap/>
            <w:vAlign w:val="center"/>
          </w:tcPr>
          <w:p w14:paraId="17819AB8" w14:textId="77777777" w:rsidR="00E343D7" w:rsidRPr="00B14AC3" w:rsidRDefault="00E343D7" w:rsidP="006F733E">
            <w:pPr>
              <w:spacing w:before="120" w:after="120" w:line="240" w:lineRule="atLeast"/>
              <w:jc w:val="center"/>
              <w:rPr>
                <w:rFonts w:ascii="Arial" w:hAnsi="Arial" w:cs="Arial"/>
                <w:color w:val="FFFFFF" w:themeColor="background1"/>
                <w:sz w:val="20"/>
                <w:szCs w:val="20"/>
              </w:rPr>
            </w:pPr>
          </w:p>
        </w:tc>
        <w:tc>
          <w:tcPr>
            <w:tcW w:w="4679" w:type="dxa"/>
            <w:tcBorders>
              <w:bottom w:val="single" w:sz="4" w:space="0" w:color="auto"/>
            </w:tcBorders>
            <w:shd w:val="clear" w:color="auto" w:fill="2F5496" w:themeFill="accent1" w:themeFillShade="BF"/>
            <w:vAlign w:val="center"/>
          </w:tcPr>
          <w:p w14:paraId="62194402" w14:textId="20F2B952" w:rsidR="00E343D7" w:rsidRPr="00B14AC3" w:rsidRDefault="00E343D7" w:rsidP="006F733E">
            <w:pPr>
              <w:spacing w:before="120" w:after="120" w:line="240" w:lineRule="atLeast"/>
              <w:jc w:val="center"/>
              <w:rPr>
                <w:rFonts w:ascii="Arial" w:hAnsi="Arial" w:cs="Arial"/>
                <w:color w:val="FFFFFF" w:themeColor="background1"/>
                <w:sz w:val="20"/>
                <w:szCs w:val="20"/>
              </w:rPr>
            </w:pPr>
            <w:r w:rsidRPr="00B14AC3">
              <w:rPr>
                <w:rFonts w:ascii="Arial" w:hAnsi="Arial" w:cs="Arial"/>
                <w:b/>
                <w:bCs/>
                <w:color w:val="FFFFFF" w:themeColor="background1"/>
                <w:sz w:val="20"/>
                <w:szCs w:val="20"/>
              </w:rPr>
              <w:t>ΠΕΡΙΓΡΑΦ</w:t>
            </w:r>
            <w:r w:rsidR="005842A6" w:rsidRPr="00B14AC3">
              <w:rPr>
                <w:rFonts w:ascii="Arial" w:hAnsi="Arial" w:cs="Arial"/>
                <w:b/>
                <w:bCs/>
                <w:color w:val="FFFFFF" w:themeColor="background1"/>
                <w:sz w:val="20"/>
                <w:szCs w:val="20"/>
                <w:lang w:val="el-GR"/>
              </w:rPr>
              <w:t>Η</w:t>
            </w:r>
            <w:r w:rsidRPr="00B14AC3">
              <w:rPr>
                <w:rFonts w:ascii="Arial" w:hAnsi="Arial" w:cs="Arial"/>
                <w:b/>
                <w:bCs/>
                <w:color w:val="FFFFFF" w:themeColor="background1"/>
                <w:sz w:val="20"/>
                <w:szCs w:val="20"/>
              </w:rPr>
              <w:t xml:space="preserve"> ΚΡΙΤΗΡΙΟΥ</w:t>
            </w:r>
          </w:p>
        </w:tc>
        <w:tc>
          <w:tcPr>
            <w:tcW w:w="2126" w:type="dxa"/>
            <w:tcBorders>
              <w:bottom w:val="single" w:sz="4" w:space="0" w:color="auto"/>
            </w:tcBorders>
            <w:shd w:val="clear" w:color="auto" w:fill="2F5496" w:themeFill="accent1" w:themeFillShade="BF"/>
            <w:vAlign w:val="center"/>
          </w:tcPr>
          <w:p w14:paraId="7E52DF48" w14:textId="77777777" w:rsidR="00E343D7" w:rsidRPr="00B14AC3" w:rsidRDefault="00E343D7" w:rsidP="006F733E">
            <w:pPr>
              <w:spacing w:before="120" w:after="120" w:line="240" w:lineRule="atLeast"/>
              <w:jc w:val="center"/>
              <w:rPr>
                <w:rFonts w:ascii="Arial" w:hAnsi="Arial" w:cs="Arial"/>
                <w:b/>
                <w:bCs/>
                <w:color w:val="FFFFFF" w:themeColor="background1"/>
                <w:sz w:val="20"/>
                <w:szCs w:val="20"/>
              </w:rPr>
            </w:pPr>
            <w:r w:rsidRPr="00B14AC3">
              <w:rPr>
                <w:rFonts w:ascii="Arial" w:hAnsi="Arial" w:cs="Arial"/>
                <w:b/>
                <w:bCs/>
                <w:color w:val="FFFFFF" w:themeColor="background1"/>
                <w:sz w:val="20"/>
                <w:szCs w:val="20"/>
              </w:rPr>
              <w:t>ΚΑΤΑΣΤΑΣΗ</w:t>
            </w:r>
          </w:p>
        </w:tc>
        <w:tc>
          <w:tcPr>
            <w:tcW w:w="1561" w:type="dxa"/>
            <w:tcBorders>
              <w:bottom w:val="single" w:sz="4" w:space="0" w:color="auto"/>
            </w:tcBorders>
            <w:shd w:val="clear" w:color="auto" w:fill="2F5496" w:themeFill="accent1" w:themeFillShade="BF"/>
            <w:vAlign w:val="center"/>
          </w:tcPr>
          <w:p w14:paraId="4C4CD633" w14:textId="0C1F9EF1" w:rsidR="00E343D7" w:rsidRPr="00B14AC3" w:rsidRDefault="005842A6" w:rsidP="006F733E">
            <w:pPr>
              <w:spacing w:before="120" w:after="120" w:line="240" w:lineRule="atLeast"/>
              <w:jc w:val="center"/>
              <w:rPr>
                <w:rFonts w:ascii="Arial" w:hAnsi="Arial" w:cs="Arial"/>
                <w:b/>
                <w:bCs/>
                <w:color w:val="FFFFFF" w:themeColor="background1"/>
                <w:sz w:val="20"/>
                <w:szCs w:val="20"/>
                <w:lang w:val="el-GR"/>
              </w:rPr>
            </w:pPr>
            <w:r w:rsidRPr="00B14AC3">
              <w:rPr>
                <w:rFonts w:ascii="Arial" w:hAnsi="Arial" w:cs="Arial"/>
                <w:b/>
                <w:bCs/>
                <w:color w:val="FFFFFF" w:themeColor="background1"/>
                <w:sz w:val="20"/>
                <w:szCs w:val="20"/>
                <w:lang w:val="el-GR"/>
              </w:rPr>
              <w:t>ΑΞΙΟΛΟΓΗΣΗ</w:t>
            </w:r>
          </w:p>
        </w:tc>
        <w:tc>
          <w:tcPr>
            <w:tcW w:w="5415" w:type="dxa"/>
            <w:tcBorders>
              <w:bottom w:val="single" w:sz="4" w:space="0" w:color="auto"/>
            </w:tcBorders>
            <w:shd w:val="clear" w:color="auto" w:fill="2F5496" w:themeFill="accent1" w:themeFillShade="BF"/>
            <w:noWrap/>
            <w:vAlign w:val="center"/>
          </w:tcPr>
          <w:p w14:paraId="3AC244E9" w14:textId="6327612E" w:rsidR="00E343D7" w:rsidRPr="00B14AC3" w:rsidRDefault="005842A6" w:rsidP="006F733E">
            <w:pPr>
              <w:spacing w:before="120" w:after="120" w:line="240" w:lineRule="atLeast"/>
              <w:jc w:val="center"/>
              <w:rPr>
                <w:rFonts w:ascii="Arial" w:hAnsi="Arial" w:cs="Arial"/>
                <w:color w:val="FFFFFF" w:themeColor="background1"/>
                <w:sz w:val="20"/>
                <w:szCs w:val="20"/>
                <w:lang w:val="el-GR"/>
              </w:rPr>
            </w:pPr>
            <w:r w:rsidRPr="00B14AC3">
              <w:rPr>
                <w:rFonts w:ascii="Arial" w:hAnsi="Arial" w:cs="Arial"/>
                <w:b/>
                <w:caps/>
                <w:color w:val="FFFFFF" w:themeColor="background1"/>
                <w:sz w:val="20"/>
                <w:szCs w:val="20"/>
                <w:lang w:val="el-GR"/>
              </w:rPr>
              <w:t>ΤΕΚΜΗΡΙΩΣΗ / ΠΑΡΑΤΗΡΗΣΕΙΣ</w:t>
            </w:r>
          </w:p>
        </w:tc>
      </w:tr>
      <w:tr w:rsidR="00E343D7" w:rsidRPr="005C10ED" w14:paraId="5C97908D" w14:textId="77777777" w:rsidTr="001E570C">
        <w:trPr>
          <w:trHeight w:val="73"/>
          <w:jc w:val="center"/>
        </w:trPr>
        <w:tc>
          <w:tcPr>
            <w:tcW w:w="14743" w:type="dxa"/>
            <w:gridSpan w:val="5"/>
            <w:shd w:val="clear" w:color="auto" w:fill="B4C6E7" w:themeFill="accent1" w:themeFillTint="66"/>
            <w:noWrap/>
            <w:vAlign w:val="center"/>
          </w:tcPr>
          <w:p w14:paraId="5A648036" w14:textId="05F9E89E" w:rsidR="00E343D7" w:rsidRPr="00B14AC3" w:rsidRDefault="006F733E" w:rsidP="006F733E">
            <w:pPr>
              <w:spacing w:before="120" w:after="120" w:line="240" w:lineRule="atLeast"/>
              <w:rPr>
                <w:rFonts w:ascii="Arial" w:hAnsi="Arial" w:cs="Arial"/>
                <w:sz w:val="20"/>
                <w:szCs w:val="20"/>
                <w:lang w:val="el-GR"/>
              </w:rPr>
            </w:pPr>
            <w:r w:rsidRPr="00B14AC3">
              <w:rPr>
                <w:rFonts w:ascii="Arial" w:hAnsi="Arial" w:cs="Arial"/>
                <w:b/>
                <w:bCs/>
                <w:sz w:val="20"/>
                <w:szCs w:val="20"/>
                <w:lang w:val="el-GR"/>
              </w:rPr>
              <w:t>Α. Συμφωνία – Πληρότητα ως προς τους όρους και τις προϋποθέσεις της Πρόσκλησης</w:t>
            </w:r>
          </w:p>
        </w:tc>
      </w:tr>
      <w:tr w:rsidR="00090E30" w:rsidRPr="005C10ED" w14:paraId="7738ACC5" w14:textId="77777777" w:rsidTr="006F733E">
        <w:trPr>
          <w:trHeight w:val="122"/>
          <w:jc w:val="center"/>
        </w:trPr>
        <w:tc>
          <w:tcPr>
            <w:tcW w:w="962" w:type="dxa"/>
            <w:vMerge w:val="restart"/>
            <w:noWrap/>
            <w:vAlign w:val="center"/>
          </w:tcPr>
          <w:p w14:paraId="3D915182"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1</w:t>
            </w:r>
          </w:p>
        </w:tc>
        <w:tc>
          <w:tcPr>
            <w:tcW w:w="4679" w:type="dxa"/>
            <w:vMerge w:val="restart"/>
            <w:shd w:val="clear" w:color="auto" w:fill="auto"/>
            <w:vAlign w:val="center"/>
          </w:tcPr>
          <w:p w14:paraId="0AF0AB5E" w14:textId="039FB6D6"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Ορθότητα συμπλήρωσης του τυποποιημένου Έντυπου για την υποβολή της Στρατηγικής</w:t>
            </w:r>
          </w:p>
        </w:tc>
        <w:tc>
          <w:tcPr>
            <w:tcW w:w="2126" w:type="dxa"/>
            <w:shd w:val="clear" w:color="auto" w:fill="auto"/>
            <w:vAlign w:val="center"/>
          </w:tcPr>
          <w:p w14:paraId="4DEADF08" w14:textId="11632650" w:rsidR="00090E30" w:rsidRPr="00B14AC3" w:rsidRDefault="00090E30"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467B245A" w14:textId="010065C8"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7D2E607E" w14:textId="62E2A8D2" w:rsidR="00090E30" w:rsidRPr="00B14AC3" w:rsidRDefault="00090E30" w:rsidP="006F733E">
            <w:pPr>
              <w:spacing w:before="120" w:after="120" w:line="240" w:lineRule="atLeast"/>
              <w:rPr>
                <w:rFonts w:ascii="Arial" w:hAnsi="Arial" w:cs="Arial"/>
                <w:bCs/>
                <w:sz w:val="20"/>
                <w:szCs w:val="20"/>
                <w:lang w:val="el-GR"/>
              </w:rPr>
            </w:pPr>
            <w:r w:rsidRPr="00B14AC3">
              <w:rPr>
                <w:rFonts w:ascii="Arial" w:hAnsi="Arial" w:cs="Arial"/>
                <w:bCs/>
                <w:sz w:val="20"/>
                <w:szCs w:val="20"/>
                <w:lang w:val="el-GR"/>
              </w:rPr>
              <w:t>Η συμπλήρωση του τυποποιημένου εντύπου υποβολής της στρατηγικής ΒΑΑ είναι ορθή και πλήρης.</w:t>
            </w:r>
          </w:p>
        </w:tc>
      </w:tr>
      <w:tr w:rsidR="00090E30" w:rsidRPr="00B14AC3" w14:paraId="638E6530" w14:textId="77777777" w:rsidTr="006F733E">
        <w:trPr>
          <w:trHeight w:val="70"/>
          <w:jc w:val="center"/>
        </w:trPr>
        <w:tc>
          <w:tcPr>
            <w:tcW w:w="962" w:type="dxa"/>
            <w:vMerge/>
            <w:noWrap/>
            <w:vAlign w:val="center"/>
          </w:tcPr>
          <w:p w14:paraId="5448EA17" w14:textId="77777777" w:rsidR="00090E30" w:rsidRPr="00B14AC3"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0C495D2F" w14:textId="77777777" w:rsidR="00090E30" w:rsidRPr="00B14AC3"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75888BF8" w14:textId="3AF57B7F" w:rsidR="00090E30" w:rsidRPr="00B14AC3" w:rsidRDefault="00090E30"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126E9644" w14:textId="3CCA00BC"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37877B35" w14:textId="77777777" w:rsidR="00090E30" w:rsidRPr="00B14AC3" w:rsidRDefault="00090E30" w:rsidP="006F733E">
            <w:pPr>
              <w:spacing w:before="120" w:after="120" w:line="240" w:lineRule="atLeast"/>
              <w:rPr>
                <w:rFonts w:ascii="Arial" w:hAnsi="Arial" w:cs="Arial"/>
                <w:bCs/>
                <w:sz w:val="20"/>
                <w:szCs w:val="20"/>
              </w:rPr>
            </w:pPr>
          </w:p>
        </w:tc>
      </w:tr>
      <w:tr w:rsidR="00090E30" w:rsidRPr="00B14AC3" w14:paraId="12CB0980" w14:textId="77777777" w:rsidTr="006F733E">
        <w:trPr>
          <w:trHeight w:val="70"/>
          <w:jc w:val="center"/>
        </w:trPr>
        <w:tc>
          <w:tcPr>
            <w:tcW w:w="962" w:type="dxa"/>
            <w:vMerge w:val="restart"/>
            <w:noWrap/>
            <w:vAlign w:val="center"/>
          </w:tcPr>
          <w:p w14:paraId="68CCC078" w14:textId="77777777" w:rsidR="00090E30" w:rsidRPr="00B14AC3" w:rsidRDefault="00090E30" w:rsidP="006F733E">
            <w:pPr>
              <w:spacing w:before="120" w:after="120" w:line="240" w:lineRule="atLeast"/>
              <w:jc w:val="center"/>
              <w:rPr>
                <w:rFonts w:ascii="Arial" w:hAnsi="Arial" w:cs="Arial"/>
                <w:sz w:val="20"/>
                <w:szCs w:val="20"/>
              </w:rPr>
            </w:pPr>
            <w:bookmarkStart w:id="0" w:name="_Hlk129263819"/>
            <w:r w:rsidRPr="00B14AC3">
              <w:rPr>
                <w:rFonts w:ascii="Arial" w:hAnsi="Arial" w:cs="Arial"/>
                <w:sz w:val="20"/>
                <w:szCs w:val="20"/>
              </w:rPr>
              <w:t>2</w:t>
            </w:r>
          </w:p>
        </w:tc>
        <w:tc>
          <w:tcPr>
            <w:tcW w:w="4679" w:type="dxa"/>
            <w:vMerge w:val="restart"/>
            <w:shd w:val="clear" w:color="auto" w:fill="auto"/>
            <w:vAlign w:val="center"/>
          </w:tcPr>
          <w:p w14:paraId="1200BA3A" w14:textId="6A707EA3"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Εξασφάλιση του συνόλου των απαιτούμενων αποφάσεων</w:t>
            </w:r>
            <w:r w:rsidR="006F733E" w:rsidRPr="00B14AC3">
              <w:rPr>
                <w:rFonts w:ascii="Arial" w:hAnsi="Arial" w:cs="Arial"/>
                <w:sz w:val="20"/>
                <w:szCs w:val="20"/>
                <w:lang w:val="el-GR"/>
              </w:rPr>
              <w:t xml:space="preserve"> και συνοδευτικών εγγράφων</w:t>
            </w:r>
            <w:r w:rsidRPr="00B14AC3">
              <w:rPr>
                <w:rFonts w:ascii="Arial" w:hAnsi="Arial" w:cs="Arial"/>
                <w:sz w:val="20"/>
                <w:szCs w:val="20"/>
                <w:lang w:val="el-GR"/>
              </w:rPr>
              <w:t xml:space="preserve"> σύμφωνα με την Πρόσκληση</w:t>
            </w:r>
          </w:p>
        </w:tc>
        <w:tc>
          <w:tcPr>
            <w:tcW w:w="2126" w:type="dxa"/>
            <w:shd w:val="clear" w:color="auto" w:fill="auto"/>
            <w:vAlign w:val="center"/>
          </w:tcPr>
          <w:p w14:paraId="40F4F57F" w14:textId="2B396DE8"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07AEC58" w14:textId="791C8098"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174A6716" w14:textId="21B7A48C" w:rsidR="00090E30" w:rsidRPr="00B14AC3" w:rsidRDefault="00090E30" w:rsidP="006F733E">
            <w:pPr>
              <w:spacing w:before="120" w:after="120" w:line="240" w:lineRule="atLeast"/>
              <w:rPr>
                <w:rFonts w:ascii="Arial" w:hAnsi="Arial" w:cs="Arial"/>
                <w:bCs/>
                <w:sz w:val="20"/>
                <w:szCs w:val="20"/>
                <w:lang w:val="el-GR"/>
              </w:rPr>
            </w:pPr>
            <w:r w:rsidRPr="00B14AC3">
              <w:rPr>
                <w:rFonts w:ascii="Arial" w:hAnsi="Arial" w:cs="Arial"/>
                <w:bCs/>
                <w:sz w:val="20"/>
                <w:szCs w:val="20"/>
                <w:lang w:val="el-GR"/>
              </w:rPr>
              <w:t xml:space="preserve">Έχουν υποβληθεί σχετικές αποφάσεις </w:t>
            </w:r>
            <w:r w:rsidR="006F733E" w:rsidRPr="00B14AC3">
              <w:rPr>
                <w:rFonts w:ascii="Arial" w:hAnsi="Arial" w:cs="Arial"/>
                <w:bCs/>
                <w:sz w:val="20"/>
                <w:szCs w:val="20"/>
                <w:lang w:val="el-GR"/>
              </w:rPr>
              <w:t xml:space="preserve">και συνοδευτικά έγγραφα </w:t>
            </w:r>
            <w:r w:rsidRPr="00B14AC3">
              <w:rPr>
                <w:rFonts w:ascii="Arial" w:hAnsi="Arial" w:cs="Arial"/>
                <w:bCs/>
                <w:sz w:val="20"/>
                <w:szCs w:val="20"/>
                <w:lang w:val="el-GR"/>
              </w:rPr>
              <w:t>από το σύνολο των εμπλεκόμενων χωρικών αρχών</w:t>
            </w:r>
            <w:r w:rsidR="006F733E" w:rsidRPr="00B14AC3">
              <w:rPr>
                <w:rFonts w:ascii="Arial" w:hAnsi="Arial" w:cs="Arial"/>
                <w:bCs/>
                <w:sz w:val="20"/>
                <w:szCs w:val="20"/>
                <w:lang w:val="el-GR"/>
              </w:rPr>
              <w:t>/φορέων</w:t>
            </w:r>
            <w:r w:rsidRPr="00B14AC3">
              <w:rPr>
                <w:rFonts w:ascii="Arial" w:hAnsi="Arial" w:cs="Arial"/>
                <w:bCs/>
                <w:sz w:val="20"/>
                <w:szCs w:val="20"/>
                <w:lang w:val="el-GR"/>
              </w:rPr>
              <w:t>:</w:t>
            </w:r>
          </w:p>
          <w:p w14:paraId="1E8C2AC9" w14:textId="77777777" w:rsidR="00090E30" w:rsidRPr="00B14AC3" w:rsidRDefault="00090E30" w:rsidP="006F733E">
            <w:pPr>
              <w:spacing w:before="120" w:after="120" w:line="240" w:lineRule="atLeast"/>
              <w:rPr>
                <w:rFonts w:ascii="Arial" w:hAnsi="Arial" w:cs="Arial"/>
                <w:bCs/>
                <w:sz w:val="20"/>
                <w:szCs w:val="20"/>
                <w:lang w:val="el-GR"/>
              </w:rPr>
            </w:pPr>
            <w:r w:rsidRPr="00B14AC3">
              <w:rPr>
                <w:rFonts w:ascii="Arial" w:hAnsi="Arial" w:cs="Arial"/>
                <w:bCs/>
                <w:sz w:val="20"/>
                <w:szCs w:val="20"/>
                <w:lang w:val="el-GR"/>
              </w:rPr>
              <w:t>α) …………..</w:t>
            </w:r>
          </w:p>
          <w:p w14:paraId="56C9B253" w14:textId="02AF2F27" w:rsidR="006F733E" w:rsidRPr="00B14AC3" w:rsidRDefault="006F733E" w:rsidP="006F733E">
            <w:pPr>
              <w:spacing w:before="120" w:after="120" w:line="240" w:lineRule="atLeast"/>
              <w:rPr>
                <w:rFonts w:ascii="Arial" w:hAnsi="Arial" w:cs="Arial"/>
                <w:bCs/>
                <w:sz w:val="20"/>
                <w:szCs w:val="20"/>
                <w:lang w:val="el-GR"/>
              </w:rPr>
            </w:pPr>
            <w:r w:rsidRPr="00B14AC3">
              <w:rPr>
                <w:rFonts w:ascii="Arial" w:hAnsi="Arial" w:cs="Arial"/>
                <w:bCs/>
                <w:sz w:val="20"/>
                <w:szCs w:val="20"/>
                <w:lang w:val="el-GR"/>
              </w:rPr>
              <w:t>β) …………..</w:t>
            </w:r>
          </w:p>
        </w:tc>
      </w:tr>
      <w:tr w:rsidR="00090E30" w:rsidRPr="00B14AC3" w14:paraId="0F226820" w14:textId="77777777" w:rsidTr="006F733E">
        <w:trPr>
          <w:trHeight w:val="70"/>
          <w:jc w:val="center"/>
        </w:trPr>
        <w:tc>
          <w:tcPr>
            <w:tcW w:w="962" w:type="dxa"/>
            <w:vMerge/>
            <w:noWrap/>
            <w:vAlign w:val="center"/>
          </w:tcPr>
          <w:p w14:paraId="123823D5" w14:textId="77777777" w:rsidR="00090E30" w:rsidRPr="00B14AC3"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0EC35BED" w14:textId="77777777" w:rsidR="00090E30" w:rsidRPr="00B14AC3"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77AA59C1" w14:textId="33398AC4"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5D4225F7" w14:textId="68616DBC"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4DB76173" w14:textId="77777777" w:rsidR="00090E30" w:rsidRPr="00B14AC3" w:rsidRDefault="00090E30" w:rsidP="006F733E">
            <w:pPr>
              <w:spacing w:before="120" w:after="120" w:line="240" w:lineRule="atLeast"/>
              <w:rPr>
                <w:rFonts w:ascii="Arial" w:hAnsi="Arial" w:cs="Arial"/>
                <w:bCs/>
                <w:sz w:val="20"/>
                <w:szCs w:val="20"/>
              </w:rPr>
            </w:pPr>
          </w:p>
        </w:tc>
      </w:tr>
      <w:tr w:rsidR="00090E30" w:rsidRPr="00B14AC3" w14:paraId="369F9980" w14:textId="77777777" w:rsidTr="006F733E">
        <w:trPr>
          <w:trHeight w:val="70"/>
          <w:jc w:val="center"/>
        </w:trPr>
        <w:tc>
          <w:tcPr>
            <w:tcW w:w="962" w:type="dxa"/>
            <w:vMerge w:val="restart"/>
            <w:noWrap/>
            <w:vAlign w:val="center"/>
          </w:tcPr>
          <w:p w14:paraId="06E4DE50" w14:textId="1B7690AF" w:rsidR="00090E30" w:rsidRPr="00B14AC3" w:rsidRDefault="006F733E"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3</w:t>
            </w:r>
          </w:p>
        </w:tc>
        <w:tc>
          <w:tcPr>
            <w:tcW w:w="4679" w:type="dxa"/>
            <w:vMerge w:val="restart"/>
            <w:shd w:val="clear" w:color="auto" w:fill="auto"/>
            <w:vAlign w:val="center"/>
          </w:tcPr>
          <w:p w14:paraId="15315125" w14:textId="6D48451B" w:rsidR="00090E30" w:rsidRPr="00B14AC3" w:rsidRDefault="006F733E"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Εμπρόθεσμη κατάθεση</w:t>
            </w:r>
          </w:p>
        </w:tc>
        <w:tc>
          <w:tcPr>
            <w:tcW w:w="2126" w:type="dxa"/>
            <w:shd w:val="clear" w:color="auto" w:fill="auto"/>
            <w:vAlign w:val="center"/>
          </w:tcPr>
          <w:p w14:paraId="2002C71E" w14:textId="097792B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259D9919" w14:textId="3C40FC6D"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7070E8CB" w14:textId="562407ED" w:rsidR="00090E30" w:rsidRPr="00B14AC3" w:rsidRDefault="006F733E" w:rsidP="006F733E">
            <w:pPr>
              <w:spacing w:before="120" w:after="120" w:line="240" w:lineRule="atLeast"/>
              <w:rPr>
                <w:rFonts w:ascii="Arial" w:hAnsi="Arial" w:cs="Arial"/>
                <w:bCs/>
                <w:sz w:val="20"/>
                <w:szCs w:val="20"/>
                <w:lang w:val="el-GR"/>
              </w:rPr>
            </w:pPr>
            <w:r w:rsidRPr="00B14AC3">
              <w:rPr>
                <w:rFonts w:ascii="Arial" w:hAnsi="Arial" w:cs="Arial"/>
                <w:bCs/>
                <w:sz w:val="20"/>
                <w:szCs w:val="20"/>
                <w:lang w:val="el-GR"/>
              </w:rPr>
              <w:t>Καταγράφεται η ημερομηνία υποβολής</w:t>
            </w:r>
          </w:p>
        </w:tc>
      </w:tr>
      <w:tr w:rsidR="00090E30" w:rsidRPr="00B14AC3" w14:paraId="3E0F9A44" w14:textId="77777777" w:rsidTr="001E570C">
        <w:trPr>
          <w:trHeight w:val="70"/>
          <w:jc w:val="center"/>
        </w:trPr>
        <w:tc>
          <w:tcPr>
            <w:tcW w:w="962" w:type="dxa"/>
            <w:vMerge/>
            <w:tcBorders>
              <w:bottom w:val="single" w:sz="4" w:space="0" w:color="auto"/>
            </w:tcBorders>
            <w:noWrap/>
            <w:vAlign w:val="center"/>
          </w:tcPr>
          <w:p w14:paraId="23D090C1" w14:textId="77777777" w:rsidR="00090E30" w:rsidRPr="00B14AC3" w:rsidRDefault="00090E30" w:rsidP="006F733E">
            <w:pPr>
              <w:spacing w:before="120" w:after="120" w:line="240" w:lineRule="atLeast"/>
              <w:jc w:val="center"/>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134DFA02" w14:textId="77777777" w:rsidR="00090E30" w:rsidRPr="00B14AC3"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317CD38D" w14:textId="14014B89"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1CCCA43D" w14:textId="1573387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71C56DBB" w14:textId="77777777" w:rsidR="00090E30" w:rsidRPr="00B14AC3" w:rsidRDefault="00090E30" w:rsidP="006F733E">
            <w:pPr>
              <w:spacing w:before="120" w:after="120" w:line="240" w:lineRule="atLeast"/>
              <w:rPr>
                <w:rFonts w:ascii="Arial" w:hAnsi="Arial" w:cs="Arial"/>
                <w:b/>
                <w:sz w:val="20"/>
                <w:szCs w:val="20"/>
              </w:rPr>
            </w:pPr>
          </w:p>
        </w:tc>
      </w:tr>
      <w:bookmarkEnd w:id="0"/>
      <w:tr w:rsidR="00E343D7" w:rsidRPr="005C10ED" w14:paraId="775C9DB0" w14:textId="77777777" w:rsidTr="001E570C">
        <w:trPr>
          <w:trHeight w:val="73"/>
          <w:jc w:val="center"/>
        </w:trPr>
        <w:tc>
          <w:tcPr>
            <w:tcW w:w="14743" w:type="dxa"/>
            <w:gridSpan w:val="5"/>
            <w:shd w:val="clear" w:color="auto" w:fill="B4C6E7" w:themeFill="accent1" w:themeFillTint="66"/>
            <w:noWrap/>
            <w:vAlign w:val="center"/>
          </w:tcPr>
          <w:p w14:paraId="2E0E5842" w14:textId="05C829F8" w:rsidR="00E343D7" w:rsidRPr="00B14AC3" w:rsidRDefault="00E343D7" w:rsidP="006F733E">
            <w:pPr>
              <w:spacing w:before="120" w:after="120" w:line="240" w:lineRule="atLeast"/>
              <w:rPr>
                <w:rFonts w:ascii="Arial" w:hAnsi="Arial" w:cs="Arial"/>
                <w:b/>
                <w:sz w:val="20"/>
                <w:szCs w:val="20"/>
                <w:lang w:val="el-GR"/>
              </w:rPr>
            </w:pPr>
            <w:r w:rsidRPr="00B14AC3">
              <w:rPr>
                <w:rFonts w:ascii="Arial" w:hAnsi="Arial" w:cs="Arial"/>
                <w:b/>
                <w:sz w:val="20"/>
                <w:szCs w:val="20"/>
                <w:lang w:val="el-GR"/>
              </w:rPr>
              <w:t xml:space="preserve">Β. </w:t>
            </w:r>
            <w:proofErr w:type="spellStart"/>
            <w:r w:rsidR="002C7C00" w:rsidRPr="00B14AC3">
              <w:rPr>
                <w:rFonts w:ascii="Arial" w:hAnsi="Arial" w:cs="Arial"/>
                <w:b/>
                <w:sz w:val="20"/>
                <w:szCs w:val="20"/>
                <w:lang w:val="el-GR"/>
              </w:rPr>
              <w:t>Καταλληλότητα</w:t>
            </w:r>
            <w:proofErr w:type="spellEnd"/>
            <w:r w:rsidR="002C7C00" w:rsidRPr="00B14AC3">
              <w:rPr>
                <w:rFonts w:ascii="Arial" w:hAnsi="Arial" w:cs="Arial"/>
                <w:b/>
                <w:sz w:val="20"/>
                <w:szCs w:val="20"/>
                <w:lang w:val="el-GR"/>
              </w:rPr>
              <w:t xml:space="preserve"> – επαρκής τεκμηρίωση της επιλογής της </w:t>
            </w:r>
            <w:r w:rsidR="0067734C" w:rsidRPr="00B14AC3">
              <w:rPr>
                <w:rFonts w:ascii="Arial" w:hAnsi="Arial" w:cs="Arial"/>
                <w:b/>
                <w:sz w:val="20"/>
                <w:szCs w:val="20"/>
                <w:lang w:val="el-GR"/>
              </w:rPr>
              <w:t>Π</w:t>
            </w:r>
            <w:r w:rsidR="002C7C00" w:rsidRPr="00B14AC3">
              <w:rPr>
                <w:rFonts w:ascii="Arial" w:hAnsi="Arial" w:cs="Arial"/>
                <w:b/>
                <w:sz w:val="20"/>
                <w:szCs w:val="20"/>
                <w:lang w:val="el-GR"/>
              </w:rPr>
              <w:t xml:space="preserve">εριοχής </w:t>
            </w:r>
            <w:r w:rsidR="0067734C" w:rsidRPr="00B14AC3">
              <w:rPr>
                <w:rFonts w:ascii="Arial" w:hAnsi="Arial" w:cs="Arial"/>
                <w:b/>
                <w:sz w:val="20"/>
                <w:szCs w:val="20"/>
                <w:lang w:val="el-GR"/>
              </w:rPr>
              <w:t>Π</w:t>
            </w:r>
            <w:r w:rsidR="002C7C00" w:rsidRPr="00B14AC3">
              <w:rPr>
                <w:rFonts w:ascii="Arial" w:hAnsi="Arial" w:cs="Arial"/>
                <w:b/>
                <w:sz w:val="20"/>
                <w:szCs w:val="20"/>
                <w:lang w:val="el-GR"/>
              </w:rPr>
              <w:t>αρέμβασης (ΠΠ) και της προτεινόμενης Στρατηγικής ΒΑΑ</w:t>
            </w:r>
          </w:p>
        </w:tc>
      </w:tr>
      <w:tr w:rsidR="00090E30" w:rsidRPr="005C10ED" w14:paraId="5915E7EB" w14:textId="77777777" w:rsidTr="006F733E">
        <w:trPr>
          <w:trHeight w:val="144"/>
          <w:jc w:val="center"/>
        </w:trPr>
        <w:tc>
          <w:tcPr>
            <w:tcW w:w="962" w:type="dxa"/>
            <w:vMerge w:val="restart"/>
            <w:noWrap/>
            <w:vAlign w:val="center"/>
          </w:tcPr>
          <w:p w14:paraId="371A4E3E"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1</w:t>
            </w:r>
          </w:p>
        </w:tc>
        <w:tc>
          <w:tcPr>
            <w:tcW w:w="4679" w:type="dxa"/>
            <w:vMerge w:val="restart"/>
            <w:shd w:val="clear" w:color="auto" w:fill="auto"/>
            <w:vAlign w:val="center"/>
          </w:tcPr>
          <w:p w14:paraId="07386A2F" w14:textId="4DA61A0C"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Σαφήνεια ως προς τ</w:t>
            </w:r>
            <w:r w:rsidR="0067734C" w:rsidRPr="00B14AC3">
              <w:rPr>
                <w:rFonts w:ascii="Arial" w:hAnsi="Arial" w:cs="Arial"/>
                <w:sz w:val="20"/>
                <w:szCs w:val="20"/>
                <w:lang w:val="el-GR"/>
              </w:rPr>
              <w:t xml:space="preserve">ον προσδιορισμό </w:t>
            </w:r>
            <w:r w:rsidRPr="00B14AC3">
              <w:rPr>
                <w:rFonts w:ascii="Arial" w:hAnsi="Arial" w:cs="Arial"/>
                <w:sz w:val="20"/>
                <w:szCs w:val="20"/>
                <w:lang w:val="el-GR"/>
              </w:rPr>
              <w:t>και οριοθέτηση της ΠΠ</w:t>
            </w:r>
          </w:p>
        </w:tc>
        <w:tc>
          <w:tcPr>
            <w:tcW w:w="2126" w:type="dxa"/>
            <w:shd w:val="clear" w:color="auto" w:fill="auto"/>
            <w:vAlign w:val="center"/>
          </w:tcPr>
          <w:p w14:paraId="1A4E2F65" w14:textId="2F248D4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447CF083" w14:textId="39C23A9B"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0A67C16F" w14:textId="77777777" w:rsidR="008C4034" w:rsidRP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Εξετάζεται:</w:t>
            </w:r>
          </w:p>
          <w:p w14:paraId="2E527991" w14:textId="77777777" w:rsidR="008C4034" w:rsidRPr="008C4034" w:rsidRDefault="008C4034" w:rsidP="008C4034">
            <w:pPr>
              <w:pStyle w:val="a5"/>
              <w:numPr>
                <w:ilvl w:val="0"/>
                <w:numId w:val="31"/>
              </w:numPr>
              <w:spacing w:before="120" w:after="120" w:line="240" w:lineRule="atLeast"/>
              <w:jc w:val="both"/>
              <w:rPr>
                <w:rFonts w:ascii="Arial" w:hAnsi="Arial" w:cs="Arial"/>
                <w:b/>
                <w:sz w:val="20"/>
                <w:szCs w:val="20"/>
              </w:rPr>
            </w:pPr>
            <w:r w:rsidRPr="008C4034">
              <w:rPr>
                <w:rFonts w:ascii="Arial" w:hAnsi="Arial" w:cs="Arial"/>
                <w:bCs/>
                <w:sz w:val="20"/>
                <w:szCs w:val="20"/>
              </w:rPr>
              <w:t>Ο σαφής καθορισμός των διοικητικών ορίων της Περιοχής Παρέμβασης, των οδών και των φυσικών της ορίων</w:t>
            </w:r>
          </w:p>
          <w:p w14:paraId="0D1375E5" w14:textId="77777777" w:rsidR="008C4034" w:rsidRPr="008C4034" w:rsidRDefault="008C4034" w:rsidP="008C4034">
            <w:pPr>
              <w:pStyle w:val="a5"/>
              <w:numPr>
                <w:ilvl w:val="0"/>
                <w:numId w:val="31"/>
              </w:numPr>
              <w:spacing w:before="120" w:after="120" w:line="240" w:lineRule="atLeast"/>
              <w:jc w:val="both"/>
              <w:rPr>
                <w:rFonts w:ascii="Arial" w:hAnsi="Arial" w:cs="Arial"/>
                <w:b/>
                <w:sz w:val="20"/>
                <w:szCs w:val="20"/>
              </w:rPr>
            </w:pPr>
            <w:r w:rsidRPr="008C4034">
              <w:rPr>
                <w:rFonts w:ascii="Arial" w:hAnsi="Arial" w:cs="Arial"/>
                <w:bCs/>
                <w:sz w:val="20"/>
                <w:szCs w:val="20"/>
              </w:rPr>
              <w:t>Η σαφής αναφορά στις Διοικητικές Ενότητες που περιλαμβάνει η Περιοχή Παρέμβασης</w:t>
            </w:r>
          </w:p>
          <w:p w14:paraId="3C4912EF" w14:textId="6882E8E8" w:rsidR="008C4034" w:rsidRPr="008C4034" w:rsidRDefault="008C4034" w:rsidP="008C4034">
            <w:pPr>
              <w:pStyle w:val="a5"/>
              <w:numPr>
                <w:ilvl w:val="0"/>
                <w:numId w:val="31"/>
              </w:numPr>
              <w:spacing w:before="120" w:after="120" w:line="240" w:lineRule="atLeast"/>
              <w:jc w:val="both"/>
              <w:rPr>
                <w:rFonts w:ascii="Arial" w:hAnsi="Arial" w:cs="Arial"/>
                <w:b/>
                <w:sz w:val="20"/>
                <w:szCs w:val="20"/>
              </w:rPr>
            </w:pPr>
            <w:r w:rsidRPr="008C4034">
              <w:rPr>
                <w:rFonts w:ascii="Arial" w:hAnsi="Arial" w:cs="Arial"/>
                <w:bCs/>
                <w:sz w:val="20"/>
                <w:szCs w:val="20"/>
              </w:rPr>
              <w:t xml:space="preserve">Η αναφορά στα χαρακτηριστικά </w:t>
            </w:r>
            <w:proofErr w:type="spellStart"/>
            <w:r w:rsidRPr="008C4034">
              <w:rPr>
                <w:rFonts w:ascii="Arial" w:hAnsi="Arial" w:cs="Arial"/>
                <w:bCs/>
                <w:sz w:val="20"/>
                <w:szCs w:val="20"/>
              </w:rPr>
              <w:t>αστικότητας</w:t>
            </w:r>
            <w:proofErr w:type="spellEnd"/>
            <w:r w:rsidRPr="008C4034">
              <w:rPr>
                <w:rFonts w:ascii="Arial" w:hAnsi="Arial" w:cs="Arial"/>
                <w:bCs/>
                <w:sz w:val="20"/>
                <w:szCs w:val="20"/>
              </w:rPr>
              <w:t xml:space="preserve"> της ΠΠ, στον πληθυσμό, στην έκτασή της και στην πυκνότητά </w:t>
            </w:r>
            <w:r>
              <w:rPr>
                <w:rFonts w:ascii="Arial" w:hAnsi="Arial" w:cs="Arial"/>
                <w:bCs/>
                <w:sz w:val="20"/>
                <w:szCs w:val="20"/>
              </w:rPr>
              <w:t>της</w:t>
            </w:r>
          </w:p>
          <w:p w14:paraId="08239B9F" w14:textId="2B9989D2" w:rsidR="00090E30" w:rsidRPr="008C4034" w:rsidRDefault="008C4034" w:rsidP="008C4034">
            <w:pPr>
              <w:pStyle w:val="a5"/>
              <w:numPr>
                <w:ilvl w:val="0"/>
                <w:numId w:val="31"/>
              </w:numPr>
              <w:spacing w:before="120" w:after="120" w:line="240" w:lineRule="atLeast"/>
              <w:jc w:val="both"/>
              <w:rPr>
                <w:rFonts w:ascii="Arial" w:hAnsi="Arial" w:cs="Arial"/>
                <w:b/>
                <w:sz w:val="20"/>
                <w:szCs w:val="20"/>
              </w:rPr>
            </w:pPr>
            <w:r w:rsidRPr="008C4034">
              <w:rPr>
                <w:rFonts w:ascii="Arial" w:hAnsi="Arial" w:cs="Arial"/>
                <w:bCs/>
                <w:sz w:val="20"/>
                <w:szCs w:val="20"/>
              </w:rPr>
              <w:t>Η ύπαρξη επαρκούς χαρτογραφικής απεικόνισης.</w:t>
            </w:r>
          </w:p>
        </w:tc>
      </w:tr>
      <w:tr w:rsidR="00090E30" w:rsidRPr="00B14AC3" w14:paraId="7DD8A8A7" w14:textId="77777777" w:rsidTr="006F733E">
        <w:trPr>
          <w:trHeight w:val="70"/>
          <w:jc w:val="center"/>
        </w:trPr>
        <w:tc>
          <w:tcPr>
            <w:tcW w:w="962" w:type="dxa"/>
            <w:vMerge/>
            <w:noWrap/>
            <w:vAlign w:val="center"/>
          </w:tcPr>
          <w:p w14:paraId="386F1550" w14:textId="77777777" w:rsidR="00090E30" w:rsidRPr="008C4034"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189169F8" w14:textId="77777777" w:rsidR="00090E30" w:rsidRPr="008C4034"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D9B02A6" w14:textId="228890B5"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5EC14C94" w14:textId="5377D401"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38A3C566"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5F4362A4" w14:textId="77777777" w:rsidTr="006F733E">
        <w:trPr>
          <w:trHeight w:val="176"/>
          <w:jc w:val="center"/>
        </w:trPr>
        <w:tc>
          <w:tcPr>
            <w:tcW w:w="962" w:type="dxa"/>
            <w:vMerge w:val="restart"/>
            <w:noWrap/>
            <w:vAlign w:val="center"/>
          </w:tcPr>
          <w:p w14:paraId="7BCAFD42"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2</w:t>
            </w:r>
          </w:p>
        </w:tc>
        <w:tc>
          <w:tcPr>
            <w:tcW w:w="4679" w:type="dxa"/>
            <w:vMerge w:val="restart"/>
            <w:shd w:val="clear" w:color="auto" w:fill="auto"/>
            <w:vAlign w:val="center"/>
          </w:tcPr>
          <w:p w14:paraId="3562D113" w14:textId="75665E4A" w:rsidR="00090E30" w:rsidRPr="00B14AC3" w:rsidRDefault="0067734C"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Τεκμηρίωση επιλογής της ΠΠ ως προς τις κατευθύνσεις του χωρ</w:t>
            </w:r>
            <w:r w:rsidR="0017047C" w:rsidRPr="00B14AC3">
              <w:rPr>
                <w:rFonts w:ascii="Arial" w:hAnsi="Arial" w:cs="Arial"/>
                <w:sz w:val="20"/>
                <w:szCs w:val="20"/>
                <w:lang w:val="el-GR"/>
              </w:rPr>
              <w:t xml:space="preserve">ικού, ρυθμιστικού και περιφερειακού </w:t>
            </w:r>
            <w:r w:rsidRPr="00B14AC3">
              <w:rPr>
                <w:rFonts w:ascii="Arial" w:hAnsi="Arial" w:cs="Arial"/>
                <w:sz w:val="20"/>
                <w:szCs w:val="20"/>
                <w:lang w:val="el-GR"/>
              </w:rPr>
              <w:t>σχεδιασμού</w:t>
            </w:r>
          </w:p>
        </w:tc>
        <w:tc>
          <w:tcPr>
            <w:tcW w:w="2126" w:type="dxa"/>
            <w:shd w:val="clear" w:color="auto" w:fill="auto"/>
            <w:vAlign w:val="center"/>
          </w:tcPr>
          <w:p w14:paraId="2AFBA8BC" w14:textId="4CA4DC70"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384FE2E" w14:textId="18DC2360"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7017E1EE" w14:textId="33C473A0" w:rsidR="00090E30" w:rsidRP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Εξετάζεται η επάρκεια παρουσίασης και τεκμηρίωσης της επιλογής της ΠΠ σε σχέση με τις διαφόρων τύπων προκλήσεις και ανάγκες της περιοχής και το βαθμό ένταξης και συνάφειας τους με τις κατευθύνσεις του χωρικού, ρυθμιστικού και περιφερειακού σχεδιασμού ειδικά σε σχέση με την ΠΠ.</w:t>
            </w:r>
          </w:p>
        </w:tc>
      </w:tr>
      <w:tr w:rsidR="00090E30" w:rsidRPr="00B14AC3" w14:paraId="5A85FD80" w14:textId="77777777" w:rsidTr="006F733E">
        <w:trPr>
          <w:trHeight w:val="70"/>
          <w:jc w:val="center"/>
        </w:trPr>
        <w:tc>
          <w:tcPr>
            <w:tcW w:w="962" w:type="dxa"/>
            <w:vMerge/>
            <w:noWrap/>
            <w:vAlign w:val="center"/>
          </w:tcPr>
          <w:p w14:paraId="372C1F18" w14:textId="77777777" w:rsidR="00090E30" w:rsidRPr="008C4034"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32B1BCAD" w14:textId="77777777" w:rsidR="00090E30" w:rsidRPr="008C4034"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67A01455" w14:textId="643D9229"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0338F8C5" w14:textId="2156C232"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3BAC42A8"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18029722" w14:textId="77777777" w:rsidTr="006F733E">
        <w:trPr>
          <w:trHeight w:val="70"/>
          <w:jc w:val="center"/>
        </w:trPr>
        <w:tc>
          <w:tcPr>
            <w:tcW w:w="962" w:type="dxa"/>
            <w:vMerge w:val="restart"/>
            <w:noWrap/>
            <w:vAlign w:val="center"/>
          </w:tcPr>
          <w:p w14:paraId="615AF981"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3</w:t>
            </w:r>
          </w:p>
        </w:tc>
        <w:tc>
          <w:tcPr>
            <w:tcW w:w="4679" w:type="dxa"/>
            <w:vMerge w:val="restart"/>
            <w:shd w:val="clear" w:color="auto" w:fill="auto"/>
            <w:vAlign w:val="center"/>
          </w:tcPr>
          <w:p w14:paraId="7A22BA2D" w14:textId="02E3D591"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Επάρκεια ανάλυσης της υφιστάμενης κατάστασης</w:t>
            </w:r>
            <w:r w:rsidR="0067734C" w:rsidRPr="00B14AC3">
              <w:rPr>
                <w:rFonts w:ascii="Arial" w:hAnsi="Arial" w:cs="Arial"/>
                <w:sz w:val="20"/>
                <w:szCs w:val="20"/>
                <w:lang w:val="el-GR"/>
              </w:rPr>
              <w:t xml:space="preserve"> και τεκμηρίωσης των προκλήσεων</w:t>
            </w:r>
            <w:r w:rsidRPr="00B14AC3">
              <w:rPr>
                <w:rFonts w:ascii="Arial" w:hAnsi="Arial" w:cs="Arial"/>
                <w:sz w:val="20"/>
                <w:szCs w:val="20"/>
                <w:lang w:val="el-GR"/>
              </w:rPr>
              <w:t xml:space="preserve"> </w:t>
            </w:r>
            <w:r w:rsidR="0017047C" w:rsidRPr="00B14AC3">
              <w:rPr>
                <w:rFonts w:ascii="Arial" w:hAnsi="Arial" w:cs="Arial"/>
                <w:sz w:val="20"/>
                <w:szCs w:val="20"/>
                <w:lang w:val="el-GR"/>
              </w:rPr>
              <w:t>ως προς την ΠΠ</w:t>
            </w:r>
          </w:p>
        </w:tc>
        <w:tc>
          <w:tcPr>
            <w:tcW w:w="2126" w:type="dxa"/>
            <w:shd w:val="clear" w:color="auto" w:fill="auto"/>
            <w:vAlign w:val="center"/>
          </w:tcPr>
          <w:p w14:paraId="214D5B44" w14:textId="7CF78386"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2FB3108D" w14:textId="411CDBF6"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7605F8EF" w14:textId="77777777" w:rsidR="008C4034" w:rsidRP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Εξετάζεται η επάρκεια του βαθμού παράθεσης και ανάλυσης με έγκυρα ποσοτικά και ποιοτικά στοιχεία:</w:t>
            </w:r>
          </w:p>
          <w:p w14:paraId="5EB947FE" w14:textId="25F93366" w:rsidR="008C4034" w:rsidRPr="00FD03C1" w:rsidRDefault="008C4034" w:rsidP="00FD03C1">
            <w:pPr>
              <w:pStyle w:val="a5"/>
              <w:numPr>
                <w:ilvl w:val="0"/>
                <w:numId w:val="31"/>
              </w:numPr>
              <w:spacing w:before="120" w:after="120" w:line="240" w:lineRule="atLeast"/>
              <w:jc w:val="both"/>
              <w:rPr>
                <w:rFonts w:ascii="Arial" w:hAnsi="Arial" w:cs="Arial"/>
                <w:bCs/>
                <w:sz w:val="20"/>
                <w:szCs w:val="20"/>
              </w:rPr>
            </w:pPr>
            <w:r w:rsidRPr="008C4034">
              <w:rPr>
                <w:rFonts w:ascii="Arial" w:hAnsi="Arial" w:cs="Arial"/>
                <w:bCs/>
                <w:sz w:val="20"/>
                <w:szCs w:val="20"/>
              </w:rPr>
              <w:t>των αναγκών και των προκλήσεων (δημογραφικές, κοινωνικές, οικονομικές, περιβαλλοντικές, σχετικές με το δομημένο και πολιτιστικό περιβάλλον κ.ά.) της ΠΠ,</w:t>
            </w:r>
          </w:p>
          <w:p w14:paraId="038ECAB1" w14:textId="2674457F" w:rsidR="00090E30" w:rsidRPr="008C4034" w:rsidRDefault="008C4034" w:rsidP="008C4034">
            <w:pPr>
              <w:pStyle w:val="a5"/>
              <w:numPr>
                <w:ilvl w:val="0"/>
                <w:numId w:val="31"/>
              </w:numPr>
              <w:spacing w:before="120" w:after="120" w:line="240" w:lineRule="atLeast"/>
              <w:jc w:val="both"/>
              <w:rPr>
                <w:rFonts w:ascii="Arial" w:hAnsi="Arial" w:cs="Arial"/>
                <w:bCs/>
                <w:sz w:val="20"/>
                <w:szCs w:val="20"/>
              </w:rPr>
            </w:pPr>
            <w:r w:rsidRPr="008C4034">
              <w:rPr>
                <w:rFonts w:ascii="Arial" w:hAnsi="Arial" w:cs="Arial"/>
                <w:bCs/>
                <w:sz w:val="20"/>
                <w:szCs w:val="20"/>
              </w:rPr>
              <w:t>των αναγκών ως προς κάθε κατηγορία προκλήσεων.</w:t>
            </w:r>
          </w:p>
        </w:tc>
      </w:tr>
      <w:tr w:rsidR="00090E30" w:rsidRPr="00B14AC3" w14:paraId="5602651A" w14:textId="77777777" w:rsidTr="006F733E">
        <w:trPr>
          <w:trHeight w:val="70"/>
          <w:jc w:val="center"/>
        </w:trPr>
        <w:tc>
          <w:tcPr>
            <w:tcW w:w="962" w:type="dxa"/>
            <w:vMerge/>
            <w:tcBorders>
              <w:bottom w:val="single" w:sz="4" w:space="0" w:color="auto"/>
            </w:tcBorders>
            <w:noWrap/>
            <w:vAlign w:val="center"/>
          </w:tcPr>
          <w:p w14:paraId="366CBAFC" w14:textId="77777777" w:rsidR="00090E30" w:rsidRPr="008C4034" w:rsidRDefault="00090E30" w:rsidP="006F733E">
            <w:pPr>
              <w:spacing w:before="120" w:after="120" w:line="240" w:lineRule="atLeast"/>
              <w:jc w:val="right"/>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044E21E7" w14:textId="77777777" w:rsidR="00090E30" w:rsidRPr="008C4034"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447751EA" w14:textId="72E21555"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308E6449" w14:textId="30B92483"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61AA1C09"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2F5D1E7D" w14:textId="77777777" w:rsidTr="006F733E">
        <w:trPr>
          <w:trHeight w:val="125"/>
          <w:jc w:val="center"/>
        </w:trPr>
        <w:tc>
          <w:tcPr>
            <w:tcW w:w="962" w:type="dxa"/>
            <w:vMerge w:val="restart"/>
            <w:noWrap/>
            <w:vAlign w:val="center"/>
          </w:tcPr>
          <w:p w14:paraId="34ED7C80"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lastRenderedPageBreak/>
              <w:t>4</w:t>
            </w:r>
          </w:p>
        </w:tc>
        <w:tc>
          <w:tcPr>
            <w:tcW w:w="4679" w:type="dxa"/>
            <w:vMerge w:val="restart"/>
            <w:shd w:val="clear" w:color="auto" w:fill="auto"/>
            <w:vAlign w:val="center"/>
          </w:tcPr>
          <w:p w14:paraId="15CDFD1D" w14:textId="017DEBA3"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Επάρκεια ανάλυσης SWOT</w:t>
            </w:r>
            <w:r w:rsidR="0017047C" w:rsidRPr="00B14AC3">
              <w:rPr>
                <w:rFonts w:ascii="Arial" w:hAnsi="Arial" w:cs="Arial"/>
                <w:sz w:val="20"/>
                <w:szCs w:val="20"/>
                <w:lang w:val="el-GR"/>
              </w:rPr>
              <w:t xml:space="preserve"> και συμπερασμάτων</w:t>
            </w:r>
          </w:p>
        </w:tc>
        <w:tc>
          <w:tcPr>
            <w:tcW w:w="2126" w:type="dxa"/>
            <w:shd w:val="clear" w:color="auto" w:fill="auto"/>
            <w:vAlign w:val="center"/>
          </w:tcPr>
          <w:p w14:paraId="1A74075F" w14:textId="538595D4"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704B8613" w14:textId="4C1CC126"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1C637A72" w14:textId="271AFA85" w:rsidR="00090E30" w:rsidRP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 xml:space="preserve">Εξετάζεται ο βαθμός πληρότητας της ανάλυσης </w:t>
            </w:r>
            <w:r w:rsidRPr="008C4034">
              <w:rPr>
                <w:rFonts w:ascii="Arial" w:hAnsi="Arial" w:cs="Arial"/>
                <w:bCs/>
                <w:sz w:val="20"/>
                <w:szCs w:val="20"/>
              </w:rPr>
              <w:t>SWOT</w:t>
            </w:r>
            <w:r w:rsidRPr="008C4034">
              <w:rPr>
                <w:rFonts w:ascii="Arial" w:hAnsi="Arial" w:cs="Arial"/>
                <w:bCs/>
                <w:sz w:val="20"/>
                <w:szCs w:val="20"/>
                <w:lang w:val="el-GR"/>
              </w:rPr>
              <w:t xml:space="preserve"> σύμφωνα με την </w:t>
            </w:r>
            <w:proofErr w:type="spellStart"/>
            <w:r w:rsidRPr="008C4034">
              <w:rPr>
                <w:rFonts w:ascii="Arial" w:hAnsi="Arial" w:cs="Arial"/>
                <w:bCs/>
                <w:sz w:val="20"/>
                <w:szCs w:val="20"/>
                <w:lang w:val="el-GR"/>
              </w:rPr>
              <w:t>προηγηθείσα</w:t>
            </w:r>
            <w:proofErr w:type="spellEnd"/>
            <w:r w:rsidRPr="008C4034">
              <w:rPr>
                <w:rFonts w:ascii="Arial" w:hAnsi="Arial" w:cs="Arial"/>
                <w:bCs/>
                <w:sz w:val="20"/>
                <w:szCs w:val="20"/>
                <w:lang w:val="el-GR"/>
              </w:rPr>
              <w:t xml:space="preserve"> ανάλυση των αναγκών και προκλήσεων, ο αντίστοιχος βαθμός συνεκτικότητας, σε σύνδεση και με τα γενικά και ειδικότερα συμπεράσματα που θα διατυπωθούν</w:t>
            </w:r>
            <w:r>
              <w:rPr>
                <w:rFonts w:ascii="Arial" w:hAnsi="Arial" w:cs="Arial"/>
                <w:bCs/>
                <w:sz w:val="20"/>
                <w:szCs w:val="20"/>
                <w:lang w:val="el-GR"/>
              </w:rPr>
              <w:t>.</w:t>
            </w:r>
          </w:p>
        </w:tc>
      </w:tr>
      <w:tr w:rsidR="00090E30" w:rsidRPr="00B14AC3" w14:paraId="2E1ECFCC" w14:textId="77777777" w:rsidTr="001E570C">
        <w:trPr>
          <w:trHeight w:val="70"/>
          <w:jc w:val="center"/>
        </w:trPr>
        <w:tc>
          <w:tcPr>
            <w:tcW w:w="962" w:type="dxa"/>
            <w:vMerge/>
            <w:tcBorders>
              <w:bottom w:val="single" w:sz="4" w:space="0" w:color="auto"/>
            </w:tcBorders>
            <w:noWrap/>
            <w:vAlign w:val="center"/>
          </w:tcPr>
          <w:p w14:paraId="2267684B" w14:textId="77777777" w:rsidR="00090E30" w:rsidRPr="008C4034" w:rsidRDefault="00090E30" w:rsidP="006F733E">
            <w:pPr>
              <w:spacing w:before="120" w:after="120" w:line="240" w:lineRule="atLeast"/>
              <w:jc w:val="center"/>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7418D8A3" w14:textId="77777777" w:rsidR="00090E30" w:rsidRPr="008C4034"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783BEBC8" w14:textId="7AA284BB"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2DD1608D" w14:textId="2BF3C65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5471D5AA" w14:textId="77777777" w:rsidR="00090E30" w:rsidRPr="00B14AC3" w:rsidRDefault="00090E30" w:rsidP="006F733E">
            <w:pPr>
              <w:spacing w:before="120" w:after="120" w:line="240" w:lineRule="atLeast"/>
              <w:jc w:val="center"/>
              <w:rPr>
                <w:rFonts w:ascii="Arial" w:hAnsi="Arial" w:cs="Arial"/>
                <w:b/>
                <w:sz w:val="20"/>
                <w:szCs w:val="20"/>
              </w:rPr>
            </w:pPr>
          </w:p>
        </w:tc>
      </w:tr>
      <w:tr w:rsidR="00E343D7" w:rsidRPr="005C10ED" w14:paraId="50447450" w14:textId="77777777" w:rsidTr="001E570C">
        <w:trPr>
          <w:trHeight w:val="73"/>
          <w:jc w:val="center"/>
        </w:trPr>
        <w:tc>
          <w:tcPr>
            <w:tcW w:w="14743" w:type="dxa"/>
            <w:gridSpan w:val="5"/>
            <w:shd w:val="clear" w:color="auto" w:fill="B4C6E7" w:themeFill="accent1" w:themeFillTint="66"/>
            <w:noWrap/>
            <w:vAlign w:val="center"/>
          </w:tcPr>
          <w:p w14:paraId="6F16944E" w14:textId="3F3F1856" w:rsidR="00E343D7" w:rsidRPr="00B14AC3" w:rsidRDefault="00E343D7" w:rsidP="006F733E">
            <w:pPr>
              <w:spacing w:before="120" w:after="120" w:line="240" w:lineRule="atLeast"/>
              <w:rPr>
                <w:rFonts w:ascii="Arial" w:hAnsi="Arial" w:cs="Arial"/>
                <w:b/>
                <w:sz w:val="20"/>
                <w:szCs w:val="20"/>
                <w:lang w:val="el-GR"/>
              </w:rPr>
            </w:pPr>
            <w:r w:rsidRPr="00B14AC3">
              <w:rPr>
                <w:rFonts w:ascii="Arial" w:hAnsi="Arial" w:cs="Arial"/>
                <w:b/>
                <w:sz w:val="20"/>
                <w:szCs w:val="20"/>
                <w:lang w:val="el-GR"/>
              </w:rPr>
              <w:t xml:space="preserve">Γ. </w:t>
            </w:r>
            <w:r w:rsidR="0017047C" w:rsidRPr="00B14AC3">
              <w:rPr>
                <w:rFonts w:ascii="Arial" w:hAnsi="Arial" w:cs="Arial"/>
                <w:b/>
                <w:sz w:val="20"/>
                <w:szCs w:val="20"/>
                <w:lang w:val="el-GR"/>
              </w:rPr>
              <w:t>Επάρκεια ως προς την συνεκτικότητα και τον ολοκληρωμένο χαρακτήρα τ</w:t>
            </w:r>
            <w:r w:rsidR="001B0FF3" w:rsidRPr="00B14AC3">
              <w:rPr>
                <w:rFonts w:ascii="Arial" w:hAnsi="Arial" w:cs="Arial"/>
                <w:b/>
                <w:sz w:val="20"/>
                <w:szCs w:val="20"/>
                <w:lang w:val="el-GR"/>
              </w:rPr>
              <w:t>ης Στρατηγικής ΒΑΑ</w:t>
            </w:r>
          </w:p>
        </w:tc>
      </w:tr>
      <w:tr w:rsidR="00090E30" w:rsidRPr="005C10ED" w14:paraId="3A3EE9AA" w14:textId="77777777" w:rsidTr="006F733E">
        <w:trPr>
          <w:trHeight w:val="611"/>
          <w:jc w:val="center"/>
        </w:trPr>
        <w:tc>
          <w:tcPr>
            <w:tcW w:w="962" w:type="dxa"/>
            <w:vMerge w:val="restart"/>
            <w:noWrap/>
            <w:vAlign w:val="center"/>
          </w:tcPr>
          <w:p w14:paraId="6D2F0431" w14:textId="77777777" w:rsidR="00090E30" w:rsidRPr="00B14AC3" w:rsidRDefault="00090E30" w:rsidP="006F733E">
            <w:pPr>
              <w:spacing w:before="120" w:after="120" w:line="240" w:lineRule="atLeast"/>
              <w:jc w:val="center"/>
              <w:rPr>
                <w:rFonts w:ascii="Arial" w:hAnsi="Arial" w:cs="Arial"/>
                <w:sz w:val="20"/>
                <w:szCs w:val="20"/>
              </w:rPr>
            </w:pPr>
            <w:bookmarkStart w:id="1" w:name="_Hlk129265925"/>
            <w:r w:rsidRPr="00B14AC3">
              <w:rPr>
                <w:rFonts w:ascii="Arial" w:hAnsi="Arial" w:cs="Arial"/>
                <w:sz w:val="20"/>
                <w:szCs w:val="20"/>
              </w:rPr>
              <w:t>1</w:t>
            </w:r>
          </w:p>
        </w:tc>
        <w:tc>
          <w:tcPr>
            <w:tcW w:w="4679" w:type="dxa"/>
            <w:vMerge w:val="restart"/>
            <w:shd w:val="clear" w:color="auto" w:fill="auto"/>
            <w:vAlign w:val="center"/>
          </w:tcPr>
          <w:p w14:paraId="3FC0B18E" w14:textId="2AEEA652"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Σαφήνεια οράματος</w:t>
            </w:r>
            <w:r w:rsidR="006F5A92" w:rsidRPr="00B14AC3">
              <w:rPr>
                <w:rFonts w:ascii="Arial" w:hAnsi="Arial" w:cs="Arial"/>
                <w:sz w:val="20"/>
                <w:szCs w:val="20"/>
                <w:lang w:val="el-GR"/>
              </w:rPr>
              <w:t xml:space="preserve">, αξόνων και </w:t>
            </w:r>
            <w:r w:rsidRPr="00B14AC3">
              <w:rPr>
                <w:rFonts w:ascii="Arial" w:hAnsi="Arial" w:cs="Arial"/>
                <w:sz w:val="20"/>
                <w:szCs w:val="20"/>
                <w:lang w:val="el-GR"/>
              </w:rPr>
              <w:t xml:space="preserve">στόχων της </w:t>
            </w:r>
            <w:r w:rsidR="006F5A92" w:rsidRPr="00B14AC3">
              <w:rPr>
                <w:rFonts w:ascii="Arial" w:hAnsi="Arial" w:cs="Arial"/>
                <w:sz w:val="20"/>
                <w:szCs w:val="20"/>
                <w:lang w:val="el-GR"/>
              </w:rPr>
              <w:t>Σ</w:t>
            </w:r>
            <w:r w:rsidRPr="00B14AC3">
              <w:rPr>
                <w:rFonts w:ascii="Arial" w:hAnsi="Arial" w:cs="Arial"/>
                <w:sz w:val="20"/>
                <w:szCs w:val="20"/>
                <w:lang w:val="el-GR"/>
              </w:rPr>
              <w:t>τρατηγικής ΒΑΑ</w:t>
            </w:r>
          </w:p>
        </w:tc>
        <w:tc>
          <w:tcPr>
            <w:tcW w:w="2126" w:type="dxa"/>
            <w:shd w:val="clear" w:color="auto" w:fill="auto"/>
            <w:vAlign w:val="center"/>
          </w:tcPr>
          <w:p w14:paraId="5E6861D6" w14:textId="54B85253"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57E32FF" w14:textId="78BDEE9D"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7C306B9F" w14:textId="77777777" w:rsid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Εξετάζεται η σαφήνεια και η συνεκτικότητα:</w:t>
            </w:r>
          </w:p>
          <w:p w14:paraId="2155C11D" w14:textId="77777777" w:rsidR="008C4034" w:rsidRDefault="008C4034" w:rsidP="008C4034">
            <w:pPr>
              <w:pStyle w:val="a5"/>
              <w:numPr>
                <w:ilvl w:val="0"/>
                <w:numId w:val="31"/>
              </w:numPr>
              <w:spacing w:before="120" w:after="120" w:line="240" w:lineRule="atLeast"/>
              <w:jc w:val="both"/>
              <w:rPr>
                <w:rFonts w:ascii="Arial" w:hAnsi="Arial" w:cs="Arial"/>
                <w:bCs/>
                <w:sz w:val="20"/>
                <w:szCs w:val="20"/>
              </w:rPr>
            </w:pPr>
            <w:r w:rsidRPr="008C4034">
              <w:rPr>
                <w:rFonts w:ascii="Arial" w:hAnsi="Arial" w:cs="Arial"/>
                <w:bCs/>
                <w:sz w:val="20"/>
                <w:szCs w:val="20"/>
              </w:rPr>
              <w:t>του οράματος σε σχέση με τους άξονες και τους ειδικότερους στόχους της Στρατηγικής,</w:t>
            </w:r>
          </w:p>
          <w:p w14:paraId="586EEBAE" w14:textId="77777777" w:rsidR="008C4034" w:rsidRDefault="008C4034" w:rsidP="008C4034">
            <w:pPr>
              <w:pStyle w:val="a5"/>
              <w:numPr>
                <w:ilvl w:val="0"/>
                <w:numId w:val="31"/>
              </w:numPr>
              <w:spacing w:before="120" w:after="120" w:line="240" w:lineRule="atLeast"/>
              <w:jc w:val="both"/>
              <w:rPr>
                <w:rFonts w:ascii="Arial" w:hAnsi="Arial" w:cs="Arial"/>
                <w:bCs/>
                <w:sz w:val="20"/>
                <w:szCs w:val="20"/>
              </w:rPr>
            </w:pPr>
            <w:r w:rsidRPr="008C4034">
              <w:rPr>
                <w:rFonts w:ascii="Arial" w:hAnsi="Arial" w:cs="Arial"/>
                <w:bCs/>
                <w:sz w:val="20"/>
                <w:szCs w:val="20"/>
              </w:rPr>
              <w:t>της συγκρότησης των Αξόνων Στρατηγικής σε Ειδικούς Στόχους,</w:t>
            </w:r>
          </w:p>
          <w:p w14:paraId="35773BD3" w14:textId="53A0BC91" w:rsidR="00090E30" w:rsidRPr="008C4034" w:rsidRDefault="008C4034" w:rsidP="008C4034">
            <w:pPr>
              <w:pStyle w:val="a5"/>
              <w:numPr>
                <w:ilvl w:val="0"/>
                <w:numId w:val="31"/>
              </w:numPr>
              <w:spacing w:before="120" w:after="120" w:line="240" w:lineRule="atLeast"/>
              <w:jc w:val="both"/>
              <w:rPr>
                <w:rFonts w:ascii="Arial" w:hAnsi="Arial" w:cs="Arial"/>
                <w:bCs/>
                <w:sz w:val="20"/>
                <w:szCs w:val="20"/>
              </w:rPr>
            </w:pPr>
            <w:r w:rsidRPr="008C4034">
              <w:rPr>
                <w:rFonts w:ascii="Arial" w:hAnsi="Arial" w:cs="Arial"/>
                <w:bCs/>
                <w:sz w:val="20"/>
                <w:szCs w:val="20"/>
              </w:rPr>
              <w:t>των συνεργειών μεταξύ των στόχων</w:t>
            </w:r>
          </w:p>
        </w:tc>
      </w:tr>
      <w:tr w:rsidR="00090E30" w:rsidRPr="00B14AC3" w14:paraId="15DDC808" w14:textId="77777777" w:rsidTr="006F733E">
        <w:trPr>
          <w:trHeight w:val="156"/>
          <w:jc w:val="center"/>
        </w:trPr>
        <w:tc>
          <w:tcPr>
            <w:tcW w:w="962" w:type="dxa"/>
            <w:vMerge/>
            <w:noWrap/>
            <w:vAlign w:val="center"/>
          </w:tcPr>
          <w:p w14:paraId="1A96FAB3" w14:textId="77777777" w:rsidR="00090E30" w:rsidRPr="008C4034"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2D1C53A2" w14:textId="77777777" w:rsidR="00090E30" w:rsidRPr="008C4034"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32C146F1" w14:textId="7CC839F1"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3BCB6444" w14:textId="7A8B86D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04D260F2" w14:textId="77777777" w:rsidR="00090E30" w:rsidRPr="00B14AC3" w:rsidRDefault="00090E30" w:rsidP="006F733E">
            <w:pPr>
              <w:spacing w:before="120" w:after="120" w:line="240" w:lineRule="atLeast"/>
              <w:rPr>
                <w:rFonts w:ascii="Arial" w:hAnsi="Arial" w:cs="Arial"/>
                <w:b/>
                <w:sz w:val="20"/>
                <w:szCs w:val="20"/>
              </w:rPr>
            </w:pPr>
          </w:p>
        </w:tc>
      </w:tr>
      <w:bookmarkEnd w:id="1"/>
      <w:tr w:rsidR="006F5A92" w:rsidRPr="005C10ED" w14:paraId="665AB925" w14:textId="77777777" w:rsidTr="008B62D9">
        <w:trPr>
          <w:trHeight w:val="611"/>
          <w:jc w:val="center"/>
        </w:trPr>
        <w:tc>
          <w:tcPr>
            <w:tcW w:w="962" w:type="dxa"/>
            <w:vMerge w:val="restart"/>
            <w:noWrap/>
            <w:vAlign w:val="center"/>
          </w:tcPr>
          <w:p w14:paraId="0E87F63C" w14:textId="4A3F834B" w:rsidR="006F5A92" w:rsidRPr="00B14AC3" w:rsidRDefault="006F5A92" w:rsidP="008B62D9">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2</w:t>
            </w:r>
          </w:p>
        </w:tc>
        <w:tc>
          <w:tcPr>
            <w:tcW w:w="4679" w:type="dxa"/>
            <w:vMerge w:val="restart"/>
            <w:shd w:val="clear" w:color="auto" w:fill="auto"/>
            <w:vAlign w:val="center"/>
          </w:tcPr>
          <w:p w14:paraId="10FE0862" w14:textId="27F97CEF" w:rsidR="006F5A92" w:rsidRPr="00B14AC3" w:rsidRDefault="006F5A92" w:rsidP="008B62D9">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Συνάφεια δομής της Στρατηγικής με </w:t>
            </w:r>
            <w:r w:rsidRPr="00B14AC3">
              <w:rPr>
                <w:rFonts w:ascii="Arial" w:hAnsi="Arial" w:cs="Arial"/>
                <w:sz w:val="20"/>
                <w:szCs w:val="20"/>
              </w:rPr>
              <w:t>SWOT</w:t>
            </w:r>
            <w:r w:rsidRPr="00B14AC3">
              <w:rPr>
                <w:rFonts w:ascii="Arial" w:hAnsi="Arial" w:cs="Arial"/>
                <w:sz w:val="20"/>
                <w:szCs w:val="20"/>
                <w:lang w:val="el-GR"/>
              </w:rPr>
              <w:t xml:space="preserve"> ανάλυση </w:t>
            </w:r>
          </w:p>
        </w:tc>
        <w:tc>
          <w:tcPr>
            <w:tcW w:w="2126" w:type="dxa"/>
            <w:shd w:val="clear" w:color="auto" w:fill="auto"/>
            <w:vAlign w:val="center"/>
          </w:tcPr>
          <w:p w14:paraId="7C946500" w14:textId="77777777" w:rsidR="006F5A92" w:rsidRPr="00B14AC3" w:rsidRDefault="006F5A92"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3F3A330" w14:textId="77777777" w:rsidR="006F5A92" w:rsidRPr="00B14AC3" w:rsidRDefault="006F5A92" w:rsidP="008B62D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14C861C0" w14:textId="6873D9A5" w:rsidR="006F5A92" w:rsidRPr="008C4034" w:rsidRDefault="008C4034" w:rsidP="008C4034">
            <w:pPr>
              <w:spacing w:before="120" w:after="120" w:line="240" w:lineRule="atLeast"/>
              <w:jc w:val="both"/>
              <w:rPr>
                <w:rFonts w:ascii="Arial" w:hAnsi="Arial" w:cs="Arial"/>
                <w:bCs/>
                <w:sz w:val="20"/>
                <w:szCs w:val="20"/>
                <w:lang w:val="el-GR"/>
              </w:rPr>
            </w:pPr>
            <w:r w:rsidRPr="008C4034">
              <w:rPr>
                <w:rFonts w:ascii="Arial" w:hAnsi="Arial" w:cs="Arial"/>
                <w:bCs/>
                <w:sz w:val="20"/>
                <w:szCs w:val="20"/>
                <w:lang w:val="el-GR"/>
              </w:rPr>
              <w:t xml:space="preserve">Εξετάζεται η συνάφεια και η επάρκεια της επιλεγμένης δομής της Στρατηγικής σε σχέση με τις ανάγκες και τις προκλήσεις που έχουν αναδειχθεί ανά κατηγορία στην </w:t>
            </w:r>
            <w:r w:rsidRPr="008C4034">
              <w:rPr>
                <w:rFonts w:ascii="Arial" w:hAnsi="Arial" w:cs="Arial"/>
                <w:bCs/>
                <w:sz w:val="20"/>
                <w:szCs w:val="20"/>
              </w:rPr>
              <w:t>SWOT</w:t>
            </w:r>
            <w:r w:rsidRPr="008C4034">
              <w:rPr>
                <w:rFonts w:ascii="Arial" w:hAnsi="Arial" w:cs="Arial"/>
                <w:bCs/>
                <w:sz w:val="20"/>
                <w:szCs w:val="20"/>
                <w:lang w:val="el-GR"/>
              </w:rPr>
              <w:t xml:space="preserve"> ανάλυση ως προς την ΠΠ.</w:t>
            </w:r>
          </w:p>
        </w:tc>
      </w:tr>
      <w:tr w:rsidR="006F5A92" w:rsidRPr="00B14AC3" w14:paraId="030939F0" w14:textId="77777777" w:rsidTr="008B62D9">
        <w:trPr>
          <w:trHeight w:val="156"/>
          <w:jc w:val="center"/>
        </w:trPr>
        <w:tc>
          <w:tcPr>
            <w:tcW w:w="962" w:type="dxa"/>
            <w:vMerge/>
            <w:noWrap/>
            <w:vAlign w:val="center"/>
          </w:tcPr>
          <w:p w14:paraId="417DBBB3" w14:textId="77777777" w:rsidR="006F5A92" w:rsidRPr="008C4034" w:rsidRDefault="006F5A92" w:rsidP="008B62D9">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0F969427" w14:textId="77777777" w:rsidR="006F5A92" w:rsidRPr="008C4034" w:rsidRDefault="006F5A92" w:rsidP="008B62D9">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EBE52A5" w14:textId="77777777" w:rsidR="006F5A92" w:rsidRPr="00B14AC3" w:rsidRDefault="006F5A92"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06753972" w14:textId="77777777" w:rsidR="006F5A92" w:rsidRPr="00B14AC3" w:rsidRDefault="006F5A92" w:rsidP="008B62D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5A29720D" w14:textId="77777777" w:rsidR="006F5A92" w:rsidRPr="00B14AC3" w:rsidRDefault="006F5A92" w:rsidP="008B62D9">
            <w:pPr>
              <w:spacing w:before="120" w:after="120" w:line="240" w:lineRule="atLeast"/>
              <w:rPr>
                <w:rFonts w:ascii="Arial" w:hAnsi="Arial" w:cs="Arial"/>
                <w:b/>
                <w:sz w:val="20"/>
                <w:szCs w:val="20"/>
              </w:rPr>
            </w:pPr>
          </w:p>
        </w:tc>
      </w:tr>
      <w:tr w:rsidR="00090E30" w:rsidRPr="005C10ED" w14:paraId="14D4716D" w14:textId="77777777" w:rsidTr="006F733E">
        <w:trPr>
          <w:trHeight w:val="70"/>
          <w:jc w:val="center"/>
        </w:trPr>
        <w:tc>
          <w:tcPr>
            <w:tcW w:w="962" w:type="dxa"/>
            <w:vMerge w:val="restart"/>
            <w:noWrap/>
            <w:vAlign w:val="center"/>
          </w:tcPr>
          <w:p w14:paraId="784FA382" w14:textId="7586F45D" w:rsidR="00090E30" w:rsidRPr="00B14AC3" w:rsidRDefault="006F5A92"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3</w:t>
            </w:r>
          </w:p>
        </w:tc>
        <w:tc>
          <w:tcPr>
            <w:tcW w:w="4679" w:type="dxa"/>
            <w:vMerge w:val="restart"/>
            <w:shd w:val="clear" w:color="auto" w:fill="auto"/>
            <w:vAlign w:val="center"/>
          </w:tcPr>
          <w:p w14:paraId="2240B2CE" w14:textId="717C3895"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Σαφήνεια</w:t>
            </w:r>
            <w:r w:rsidR="006F5A92" w:rsidRPr="00B14AC3">
              <w:rPr>
                <w:rFonts w:ascii="Arial" w:hAnsi="Arial" w:cs="Arial"/>
                <w:sz w:val="20"/>
                <w:szCs w:val="20"/>
                <w:lang w:val="el-GR"/>
              </w:rPr>
              <w:t xml:space="preserve"> και συνεκτικότητα</w:t>
            </w:r>
            <w:r w:rsidRPr="00B14AC3">
              <w:rPr>
                <w:rFonts w:ascii="Arial" w:hAnsi="Arial" w:cs="Arial"/>
                <w:sz w:val="20"/>
                <w:szCs w:val="20"/>
                <w:lang w:val="el-GR"/>
              </w:rPr>
              <w:t xml:space="preserve"> προτεινόμενου </w:t>
            </w:r>
            <w:r w:rsidR="006F5A92" w:rsidRPr="00B14AC3">
              <w:rPr>
                <w:rFonts w:ascii="Arial" w:hAnsi="Arial" w:cs="Arial"/>
                <w:sz w:val="20"/>
                <w:szCs w:val="20"/>
                <w:lang w:val="el-GR"/>
              </w:rPr>
              <w:t>Σ</w:t>
            </w:r>
            <w:r w:rsidRPr="00B14AC3">
              <w:rPr>
                <w:rFonts w:ascii="Arial" w:hAnsi="Arial" w:cs="Arial"/>
                <w:sz w:val="20"/>
                <w:szCs w:val="20"/>
                <w:lang w:val="el-GR"/>
              </w:rPr>
              <w:t xml:space="preserve">χεδίου </w:t>
            </w:r>
            <w:r w:rsidR="006F5A92" w:rsidRPr="00B14AC3">
              <w:rPr>
                <w:rFonts w:ascii="Arial" w:hAnsi="Arial" w:cs="Arial"/>
                <w:sz w:val="20"/>
                <w:szCs w:val="20"/>
                <w:lang w:val="el-GR"/>
              </w:rPr>
              <w:t>Δ</w:t>
            </w:r>
            <w:r w:rsidRPr="00B14AC3">
              <w:rPr>
                <w:rFonts w:ascii="Arial" w:hAnsi="Arial" w:cs="Arial"/>
                <w:sz w:val="20"/>
                <w:szCs w:val="20"/>
                <w:lang w:val="el-GR"/>
              </w:rPr>
              <w:t>ράσης</w:t>
            </w:r>
            <w:r w:rsidR="006F5A92" w:rsidRPr="00B14AC3">
              <w:rPr>
                <w:rFonts w:ascii="Arial" w:hAnsi="Arial" w:cs="Arial"/>
                <w:sz w:val="20"/>
                <w:szCs w:val="20"/>
                <w:lang w:val="el-GR"/>
              </w:rPr>
              <w:t xml:space="preserve"> - </w:t>
            </w:r>
            <w:r w:rsidR="00160C95" w:rsidRPr="00B14AC3">
              <w:rPr>
                <w:rFonts w:ascii="Arial" w:hAnsi="Arial" w:cs="Arial"/>
                <w:sz w:val="20"/>
                <w:szCs w:val="20"/>
                <w:lang w:val="el-GR"/>
              </w:rPr>
              <w:t>Σαφής</w:t>
            </w:r>
            <w:r w:rsidR="006F5A92" w:rsidRPr="00B14AC3">
              <w:rPr>
                <w:rFonts w:ascii="Arial" w:hAnsi="Arial" w:cs="Arial"/>
                <w:sz w:val="20"/>
                <w:szCs w:val="20"/>
                <w:lang w:val="el-GR"/>
              </w:rPr>
              <w:t xml:space="preserve"> λογική της παρέμβασης</w:t>
            </w:r>
          </w:p>
        </w:tc>
        <w:tc>
          <w:tcPr>
            <w:tcW w:w="2126" w:type="dxa"/>
            <w:shd w:val="clear" w:color="auto" w:fill="auto"/>
            <w:vAlign w:val="center"/>
          </w:tcPr>
          <w:p w14:paraId="271856FD" w14:textId="66AF7CB1"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BCDECB1" w14:textId="4521F0D2"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55FE38C3" w14:textId="2FB97DB8" w:rsidR="00090E30" w:rsidRPr="00F32616" w:rsidRDefault="00F32616" w:rsidP="00F32616">
            <w:pPr>
              <w:spacing w:before="120" w:after="120" w:line="240" w:lineRule="atLeast"/>
              <w:jc w:val="both"/>
              <w:rPr>
                <w:rFonts w:ascii="Arial" w:hAnsi="Arial" w:cs="Arial"/>
                <w:bCs/>
                <w:sz w:val="20"/>
                <w:szCs w:val="20"/>
                <w:lang w:val="el-GR"/>
              </w:rPr>
            </w:pPr>
            <w:r w:rsidRPr="00F32616">
              <w:rPr>
                <w:rFonts w:ascii="Arial" w:hAnsi="Arial" w:cs="Arial"/>
                <w:bCs/>
                <w:sz w:val="20"/>
                <w:szCs w:val="20"/>
                <w:lang w:val="el-GR"/>
              </w:rPr>
              <w:t>Εξετάζεται η σαφήνεια και συνεκτικότητα της λογικής της παρέμβασης του Σχεδίου Δράσης της Στρατηγικής, κυρίως ως προς την επάρκεια τεκμηρίωσης της διασύνδεσης αναγκών – προκλήσεων – στόχων – δράσεων/πράξεων – αποτελεσμάτων, όπως και της αποτελεσματικότητας της χρηματοδοτικής κατανομής του Σχεδίου βάσει της ιεράρχησης αναγκών και προκλήσεων.</w:t>
            </w:r>
          </w:p>
        </w:tc>
      </w:tr>
      <w:tr w:rsidR="00090E30" w:rsidRPr="00B14AC3" w14:paraId="24F34103" w14:textId="77777777" w:rsidTr="006F733E">
        <w:trPr>
          <w:trHeight w:val="70"/>
          <w:jc w:val="center"/>
        </w:trPr>
        <w:tc>
          <w:tcPr>
            <w:tcW w:w="962" w:type="dxa"/>
            <w:vMerge/>
            <w:noWrap/>
            <w:vAlign w:val="center"/>
          </w:tcPr>
          <w:p w14:paraId="35101B3F" w14:textId="77777777" w:rsidR="00090E30" w:rsidRPr="00F32616"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45F1FFA7" w14:textId="77777777" w:rsidR="00090E30" w:rsidRPr="00F32616"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6FE9733F" w14:textId="065E4B70"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69F71FF6" w14:textId="72BFEE15"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489205BF"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0FA309F6" w14:textId="77777777" w:rsidTr="006F733E">
        <w:trPr>
          <w:trHeight w:val="70"/>
          <w:jc w:val="center"/>
        </w:trPr>
        <w:tc>
          <w:tcPr>
            <w:tcW w:w="962" w:type="dxa"/>
            <w:vMerge w:val="restart"/>
            <w:noWrap/>
            <w:vAlign w:val="center"/>
          </w:tcPr>
          <w:p w14:paraId="0D3BE7A7" w14:textId="3E1E496C" w:rsidR="00090E30" w:rsidRPr="00B14AC3" w:rsidRDefault="004E168B" w:rsidP="006F733E">
            <w:pPr>
              <w:spacing w:before="120" w:after="120" w:line="240" w:lineRule="atLeast"/>
              <w:jc w:val="center"/>
              <w:rPr>
                <w:rFonts w:ascii="Arial" w:hAnsi="Arial" w:cs="Arial"/>
                <w:sz w:val="20"/>
                <w:szCs w:val="20"/>
                <w:lang w:val="el-GR"/>
              </w:rPr>
            </w:pPr>
            <w:r>
              <w:rPr>
                <w:rFonts w:ascii="Arial" w:hAnsi="Arial" w:cs="Arial"/>
                <w:sz w:val="20"/>
                <w:szCs w:val="20"/>
                <w:lang w:val="el-GR"/>
              </w:rPr>
              <w:t>4</w:t>
            </w:r>
          </w:p>
        </w:tc>
        <w:tc>
          <w:tcPr>
            <w:tcW w:w="4679" w:type="dxa"/>
            <w:vMerge w:val="restart"/>
            <w:shd w:val="clear" w:color="auto" w:fill="auto"/>
            <w:vAlign w:val="center"/>
          </w:tcPr>
          <w:p w14:paraId="4E32B69A" w14:textId="7C033B71" w:rsidR="00090E30" w:rsidRPr="00B14AC3" w:rsidRDefault="004747D7"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Επαρκές επίπεδο</w:t>
            </w:r>
            <w:r w:rsidR="00090E30" w:rsidRPr="00B14AC3">
              <w:rPr>
                <w:rFonts w:ascii="Arial" w:hAnsi="Arial" w:cs="Arial"/>
                <w:sz w:val="20"/>
                <w:szCs w:val="20"/>
                <w:lang w:val="el-GR"/>
              </w:rPr>
              <w:t xml:space="preserve"> ωριμότητας των προτεινόμενων πράξεων</w:t>
            </w:r>
          </w:p>
        </w:tc>
        <w:tc>
          <w:tcPr>
            <w:tcW w:w="2126" w:type="dxa"/>
            <w:shd w:val="clear" w:color="auto" w:fill="auto"/>
            <w:vAlign w:val="center"/>
          </w:tcPr>
          <w:p w14:paraId="0A940FFC" w14:textId="77113FBE"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D35E872" w14:textId="4CEB1A23"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48235C91" w14:textId="626D02C9" w:rsidR="00090E30" w:rsidRPr="00A87FCC" w:rsidRDefault="00A87FCC" w:rsidP="00A87FCC">
            <w:pPr>
              <w:spacing w:before="120" w:after="120" w:line="240" w:lineRule="atLeast"/>
              <w:jc w:val="both"/>
              <w:rPr>
                <w:rFonts w:ascii="Arial" w:hAnsi="Arial" w:cs="Arial"/>
                <w:bCs/>
                <w:sz w:val="20"/>
                <w:szCs w:val="20"/>
                <w:lang w:val="el-GR"/>
              </w:rPr>
            </w:pPr>
            <w:r w:rsidRPr="00A87FCC">
              <w:rPr>
                <w:rFonts w:ascii="Arial" w:hAnsi="Arial" w:cs="Arial"/>
                <w:bCs/>
                <w:sz w:val="20"/>
                <w:szCs w:val="20"/>
                <w:lang w:val="el-GR"/>
              </w:rPr>
              <w:t xml:space="preserve">Εξετάζεται η επάρκεια </w:t>
            </w:r>
            <w:r w:rsidR="00A872C8">
              <w:rPr>
                <w:rFonts w:ascii="Arial" w:hAnsi="Arial" w:cs="Arial"/>
                <w:bCs/>
                <w:sz w:val="20"/>
                <w:szCs w:val="20"/>
                <w:lang w:val="el-GR"/>
              </w:rPr>
              <w:t xml:space="preserve">σε </w:t>
            </w:r>
            <w:r w:rsidR="00A872C8" w:rsidRPr="00A872C8">
              <w:rPr>
                <w:rFonts w:ascii="Arial" w:hAnsi="Arial" w:cs="Arial"/>
                <w:bCs/>
                <w:sz w:val="20"/>
                <w:szCs w:val="20"/>
                <w:lang w:val="el-GR"/>
              </w:rPr>
              <w:t>ποσοστό ώριμων πράξεων επί του συνόλου των προτεινόμενων</w:t>
            </w:r>
            <w:r w:rsidR="00D518DE">
              <w:rPr>
                <w:rFonts w:ascii="Arial" w:hAnsi="Arial" w:cs="Arial"/>
                <w:bCs/>
                <w:sz w:val="20"/>
                <w:szCs w:val="20"/>
                <w:lang w:val="el-GR"/>
              </w:rPr>
              <w:t>,</w:t>
            </w:r>
            <w:r w:rsidR="00A872C8" w:rsidRPr="00A872C8">
              <w:rPr>
                <w:rFonts w:ascii="Arial" w:hAnsi="Arial" w:cs="Arial"/>
                <w:bCs/>
                <w:sz w:val="20"/>
                <w:szCs w:val="20"/>
                <w:lang w:val="el-GR"/>
              </w:rPr>
              <w:t xml:space="preserve"> και </w:t>
            </w:r>
            <w:r w:rsidR="00A872C8">
              <w:rPr>
                <w:rFonts w:ascii="Arial" w:hAnsi="Arial" w:cs="Arial"/>
                <w:bCs/>
                <w:sz w:val="20"/>
                <w:szCs w:val="20"/>
                <w:lang w:val="el-GR"/>
              </w:rPr>
              <w:t xml:space="preserve">η ύπαρξη </w:t>
            </w:r>
            <w:r w:rsidR="00A872C8" w:rsidRPr="00A872C8">
              <w:rPr>
                <w:rFonts w:ascii="Arial" w:hAnsi="Arial" w:cs="Arial"/>
                <w:bCs/>
                <w:sz w:val="20"/>
                <w:szCs w:val="20"/>
                <w:lang w:val="el-GR"/>
              </w:rPr>
              <w:lastRenderedPageBreak/>
              <w:t>τεκμηριωμένο</w:t>
            </w:r>
            <w:r w:rsidR="00A872C8">
              <w:rPr>
                <w:rFonts w:ascii="Arial" w:hAnsi="Arial" w:cs="Arial"/>
                <w:bCs/>
                <w:sz w:val="20"/>
                <w:szCs w:val="20"/>
                <w:lang w:val="el-GR"/>
              </w:rPr>
              <w:t>υ</w:t>
            </w:r>
            <w:r w:rsidR="00A872C8" w:rsidRPr="00A872C8">
              <w:rPr>
                <w:rFonts w:ascii="Arial" w:hAnsi="Arial" w:cs="Arial"/>
                <w:bCs/>
                <w:sz w:val="20"/>
                <w:szCs w:val="20"/>
                <w:lang w:val="el-GR"/>
              </w:rPr>
              <w:t xml:space="preserve">  χρονοδιαγράμμα</w:t>
            </w:r>
            <w:r w:rsidR="00A872C8">
              <w:rPr>
                <w:rFonts w:ascii="Arial" w:hAnsi="Arial" w:cs="Arial"/>
                <w:bCs/>
                <w:sz w:val="20"/>
                <w:szCs w:val="20"/>
                <w:lang w:val="el-GR"/>
              </w:rPr>
              <w:t>τος</w:t>
            </w:r>
            <w:r w:rsidR="00A872C8" w:rsidRPr="00A872C8">
              <w:rPr>
                <w:rFonts w:ascii="Arial" w:hAnsi="Arial" w:cs="Arial"/>
                <w:bCs/>
                <w:sz w:val="20"/>
                <w:szCs w:val="20"/>
                <w:lang w:val="el-GR"/>
              </w:rPr>
              <w:t xml:space="preserve"> για την ωρίμανση και υλοποίηση ανώριμων πράξεων που θα προκύπτει από τα Δελτία των Πράξεων</w:t>
            </w:r>
            <w:r w:rsidR="00D518DE">
              <w:rPr>
                <w:rFonts w:ascii="Arial" w:hAnsi="Arial" w:cs="Arial"/>
                <w:bCs/>
                <w:sz w:val="20"/>
                <w:szCs w:val="20"/>
                <w:lang w:val="el-GR"/>
              </w:rPr>
              <w:t>.</w:t>
            </w:r>
          </w:p>
        </w:tc>
      </w:tr>
      <w:tr w:rsidR="00090E30" w:rsidRPr="00B14AC3" w14:paraId="2F4038E0" w14:textId="77777777" w:rsidTr="006F733E">
        <w:trPr>
          <w:trHeight w:val="70"/>
          <w:jc w:val="center"/>
        </w:trPr>
        <w:tc>
          <w:tcPr>
            <w:tcW w:w="962" w:type="dxa"/>
            <w:vMerge/>
            <w:noWrap/>
            <w:vAlign w:val="center"/>
          </w:tcPr>
          <w:p w14:paraId="7CC1C954" w14:textId="77777777" w:rsidR="00090E30" w:rsidRPr="00A87FC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315586BD" w14:textId="77777777" w:rsidR="00090E30" w:rsidRPr="00A87FC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391ED7CD" w14:textId="5B889F0A"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6F49B6D3" w14:textId="7DBD935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79F7B74F"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600306DD" w14:textId="77777777" w:rsidTr="006F733E">
        <w:trPr>
          <w:trHeight w:val="611"/>
          <w:jc w:val="center"/>
        </w:trPr>
        <w:tc>
          <w:tcPr>
            <w:tcW w:w="962" w:type="dxa"/>
            <w:vMerge w:val="restart"/>
            <w:noWrap/>
            <w:vAlign w:val="center"/>
          </w:tcPr>
          <w:p w14:paraId="4DD2C7DC" w14:textId="5CEBDD15" w:rsidR="00090E30" w:rsidRPr="00B14AC3" w:rsidRDefault="004E168B" w:rsidP="006F733E">
            <w:pPr>
              <w:spacing w:before="120" w:after="120" w:line="240" w:lineRule="atLeast"/>
              <w:jc w:val="center"/>
              <w:rPr>
                <w:rFonts w:ascii="Arial" w:hAnsi="Arial" w:cs="Arial"/>
                <w:sz w:val="20"/>
                <w:szCs w:val="20"/>
                <w:lang w:val="el-GR"/>
              </w:rPr>
            </w:pPr>
            <w:r>
              <w:rPr>
                <w:rFonts w:ascii="Arial" w:hAnsi="Arial" w:cs="Arial"/>
                <w:sz w:val="20"/>
                <w:szCs w:val="20"/>
                <w:lang w:val="el-GR"/>
              </w:rPr>
              <w:t>5</w:t>
            </w:r>
          </w:p>
        </w:tc>
        <w:tc>
          <w:tcPr>
            <w:tcW w:w="4679" w:type="dxa"/>
            <w:vMerge w:val="restart"/>
            <w:shd w:val="clear" w:color="auto" w:fill="auto"/>
            <w:vAlign w:val="center"/>
          </w:tcPr>
          <w:p w14:paraId="2A4A1EA3" w14:textId="48F28B2B"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Ρεαλιστικότητα του προϋπολογισμού των προτεινόμενων </w:t>
            </w:r>
            <w:r w:rsidR="006F5A92" w:rsidRPr="00B14AC3">
              <w:rPr>
                <w:rFonts w:ascii="Arial" w:hAnsi="Arial" w:cs="Arial"/>
                <w:sz w:val="20"/>
                <w:szCs w:val="20"/>
                <w:lang w:val="el-GR"/>
              </w:rPr>
              <w:t>πράξεων</w:t>
            </w:r>
          </w:p>
        </w:tc>
        <w:tc>
          <w:tcPr>
            <w:tcW w:w="2126" w:type="dxa"/>
            <w:shd w:val="clear" w:color="auto" w:fill="auto"/>
            <w:vAlign w:val="center"/>
          </w:tcPr>
          <w:p w14:paraId="78861347" w14:textId="14FA90BC"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4A9E703F" w14:textId="1A7F966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3B44F8A1" w14:textId="104F4BBC" w:rsidR="00090E30" w:rsidRPr="00A87FCC" w:rsidRDefault="00A87FCC" w:rsidP="00A87FCC">
            <w:pPr>
              <w:spacing w:before="120" w:after="120" w:line="240" w:lineRule="atLeast"/>
              <w:jc w:val="both"/>
              <w:rPr>
                <w:rFonts w:ascii="Arial" w:hAnsi="Arial" w:cs="Arial"/>
                <w:bCs/>
                <w:sz w:val="20"/>
                <w:szCs w:val="20"/>
                <w:lang w:val="el-GR"/>
              </w:rPr>
            </w:pPr>
            <w:r w:rsidRPr="00A87FCC">
              <w:rPr>
                <w:rFonts w:ascii="Arial" w:hAnsi="Arial" w:cs="Arial"/>
                <w:bCs/>
                <w:sz w:val="20"/>
                <w:szCs w:val="20"/>
                <w:lang w:val="el-GR"/>
              </w:rPr>
              <w:t xml:space="preserve">Εξετάζεται η ρεαλιστικότητα του προϋπολογισμού των προτεινόμενων πράξεων του Σχεδίου Δράσης, σε σχέση με την τεκμηρίωση που παρατίθεται, το είδος των πράξεων, την </w:t>
            </w:r>
            <w:proofErr w:type="spellStart"/>
            <w:r w:rsidRPr="00A87FCC">
              <w:rPr>
                <w:rFonts w:ascii="Arial" w:hAnsi="Arial" w:cs="Arial"/>
                <w:bCs/>
                <w:sz w:val="20"/>
                <w:szCs w:val="20"/>
                <w:lang w:val="el-GR"/>
              </w:rPr>
              <w:t>στοχοθεσία</w:t>
            </w:r>
            <w:proofErr w:type="spellEnd"/>
            <w:r w:rsidRPr="00A87FCC">
              <w:rPr>
                <w:rFonts w:ascii="Arial" w:hAnsi="Arial" w:cs="Arial"/>
                <w:bCs/>
                <w:sz w:val="20"/>
                <w:szCs w:val="20"/>
                <w:lang w:val="el-GR"/>
              </w:rPr>
              <w:t xml:space="preserve"> που έχει τεθεί στην Στρατηγική και στους δείκτες, σε σύνδεση και με τη δεικτοποίηση και </w:t>
            </w:r>
            <w:proofErr w:type="spellStart"/>
            <w:r w:rsidRPr="00A87FCC">
              <w:rPr>
                <w:rFonts w:ascii="Arial" w:hAnsi="Arial" w:cs="Arial"/>
                <w:bCs/>
                <w:sz w:val="20"/>
                <w:szCs w:val="20"/>
                <w:lang w:val="el-GR"/>
              </w:rPr>
              <w:t>στοχοθεσία</w:t>
            </w:r>
            <w:proofErr w:type="spellEnd"/>
            <w:r w:rsidRPr="00A87FCC">
              <w:rPr>
                <w:rFonts w:ascii="Arial" w:hAnsi="Arial" w:cs="Arial"/>
                <w:bCs/>
                <w:sz w:val="20"/>
                <w:szCs w:val="20"/>
                <w:lang w:val="el-GR"/>
              </w:rPr>
              <w:t xml:space="preserve"> στο Πρόγραμμα της </w:t>
            </w:r>
            <w:r w:rsidR="001B6C71" w:rsidRPr="001B6C71">
              <w:rPr>
                <w:rFonts w:ascii="Arial" w:hAnsi="Arial" w:cs="Arial"/>
                <w:bCs/>
                <w:sz w:val="20"/>
                <w:szCs w:val="20"/>
                <w:lang w:val="el-GR"/>
              </w:rPr>
              <w:t>Πελοπ</w:t>
            </w:r>
            <w:r w:rsidR="001B6C71">
              <w:rPr>
                <w:rFonts w:ascii="Arial" w:hAnsi="Arial" w:cs="Arial"/>
                <w:bCs/>
                <w:sz w:val="20"/>
                <w:szCs w:val="20"/>
                <w:lang w:val="el-GR"/>
              </w:rPr>
              <w:t>οννήσου.</w:t>
            </w:r>
          </w:p>
        </w:tc>
      </w:tr>
      <w:tr w:rsidR="00090E30" w:rsidRPr="00B14AC3" w14:paraId="71413AD0" w14:textId="77777777" w:rsidTr="006F733E">
        <w:trPr>
          <w:trHeight w:val="156"/>
          <w:jc w:val="center"/>
        </w:trPr>
        <w:tc>
          <w:tcPr>
            <w:tcW w:w="962" w:type="dxa"/>
            <w:vMerge/>
            <w:noWrap/>
            <w:vAlign w:val="center"/>
          </w:tcPr>
          <w:p w14:paraId="6F2B25F9" w14:textId="77777777" w:rsidR="00090E30" w:rsidRPr="00A87FC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655CAB8E" w14:textId="77777777" w:rsidR="00090E30" w:rsidRPr="00A87FC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F2E4838" w14:textId="6FD7E8B6"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1D9559D2" w14:textId="36C14F26"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05A3A017"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249BBAEA" w14:textId="77777777" w:rsidTr="006F733E">
        <w:trPr>
          <w:trHeight w:val="691"/>
          <w:jc w:val="center"/>
        </w:trPr>
        <w:tc>
          <w:tcPr>
            <w:tcW w:w="962" w:type="dxa"/>
            <w:vMerge w:val="restart"/>
            <w:noWrap/>
            <w:vAlign w:val="center"/>
          </w:tcPr>
          <w:p w14:paraId="6E7A410F" w14:textId="4AA34F72" w:rsidR="00090E30" w:rsidRPr="00B14AC3" w:rsidRDefault="004E168B" w:rsidP="006F733E">
            <w:pPr>
              <w:spacing w:before="120" w:after="120" w:line="240" w:lineRule="atLeast"/>
              <w:jc w:val="center"/>
              <w:rPr>
                <w:rFonts w:ascii="Arial" w:hAnsi="Arial" w:cs="Arial"/>
                <w:sz w:val="20"/>
                <w:szCs w:val="20"/>
                <w:lang w:val="el-GR"/>
              </w:rPr>
            </w:pPr>
            <w:bookmarkStart w:id="2" w:name="_Hlk129939862"/>
            <w:bookmarkStart w:id="3" w:name="_Hlk129266391"/>
            <w:r>
              <w:rPr>
                <w:rFonts w:ascii="Arial" w:hAnsi="Arial" w:cs="Arial"/>
                <w:sz w:val="20"/>
                <w:szCs w:val="20"/>
                <w:lang w:val="el-GR"/>
              </w:rPr>
              <w:t>6</w:t>
            </w:r>
          </w:p>
        </w:tc>
        <w:tc>
          <w:tcPr>
            <w:tcW w:w="4679" w:type="dxa"/>
            <w:vMerge w:val="restart"/>
            <w:shd w:val="clear" w:color="auto" w:fill="auto"/>
            <w:vAlign w:val="center"/>
          </w:tcPr>
          <w:p w14:paraId="631ED442" w14:textId="6B58908C" w:rsidR="00090E30" w:rsidRPr="00B14AC3" w:rsidRDefault="00090E30"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Ρεαλιστικότητα του χρονοδιαγράμματος υλοποίησης του Σχεδίου </w:t>
            </w:r>
            <w:r w:rsidR="006F5A92" w:rsidRPr="00B14AC3">
              <w:rPr>
                <w:rFonts w:ascii="Arial" w:hAnsi="Arial" w:cs="Arial"/>
                <w:sz w:val="20"/>
                <w:szCs w:val="20"/>
                <w:lang w:val="el-GR"/>
              </w:rPr>
              <w:t xml:space="preserve">Δράσης </w:t>
            </w:r>
            <w:r w:rsidRPr="00B14AC3">
              <w:rPr>
                <w:rFonts w:ascii="Arial" w:hAnsi="Arial" w:cs="Arial"/>
                <w:sz w:val="20"/>
                <w:szCs w:val="20"/>
                <w:lang w:val="el-GR"/>
              </w:rPr>
              <w:t xml:space="preserve">και των προτεινόμενων </w:t>
            </w:r>
            <w:r w:rsidR="006F5A92" w:rsidRPr="00B14AC3">
              <w:rPr>
                <w:rFonts w:ascii="Arial" w:hAnsi="Arial" w:cs="Arial"/>
                <w:sz w:val="20"/>
                <w:szCs w:val="20"/>
                <w:lang w:val="el-GR"/>
              </w:rPr>
              <w:t>πράξεων</w:t>
            </w:r>
          </w:p>
        </w:tc>
        <w:tc>
          <w:tcPr>
            <w:tcW w:w="2126" w:type="dxa"/>
            <w:shd w:val="clear" w:color="auto" w:fill="auto"/>
            <w:vAlign w:val="center"/>
          </w:tcPr>
          <w:p w14:paraId="30C1D2E7" w14:textId="2733611B"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6C4A31D" w14:textId="6E90202C"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10B2560C" w14:textId="44487B97" w:rsidR="00090E30" w:rsidRPr="00A87FCC" w:rsidRDefault="00A87FCC" w:rsidP="00A87FCC">
            <w:pPr>
              <w:spacing w:before="120" w:after="120" w:line="240" w:lineRule="atLeast"/>
              <w:jc w:val="both"/>
              <w:rPr>
                <w:rFonts w:ascii="Arial" w:hAnsi="Arial" w:cs="Arial"/>
                <w:bCs/>
                <w:sz w:val="20"/>
                <w:szCs w:val="20"/>
                <w:lang w:val="el-GR"/>
              </w:rPr>
            </w:pPr>
            <w:r w:rsidRPr="00A87FCC">
              <w:rPr>
                <w:rFonts w:ascii="Arial" w:hAnsi="Arial" w:cs="Arial"/>
                <w:bCs/>
                <w:sz w:val="20"/>
                <w:szCs w:val="20"/>
                <w:lang w:val="el-GR"/>
              </w:rPr>
              <w:t>Εξετάζεται η ρεαλιστικότητα του χρονοδιαγράμματος υλοποίησης του Σχεδίου Δράσης και των προτεινόμενων πράξεων σε σχέση με το είδος των πράξεων, το επίπεδο ωριμότητας και τους πόρους που έχουν κατανεμηθεί, ώστε να καταστεί εφικτή η υλοποίηση της Στρατηγικής στο χρονικό πλαίσιο της Προγραμματικής Περιόδου. Έμφαση δίνεται στο αν ο χρόνος υλοποίησης κάθε</w:t>
            </w:r>
            <w:r w:rsidR="0099449D">
              <w:rPr>
                <w:rFonts w:ascii="Arial" w:hAnsi="Arial" w:cs="Arial"/>
                <w:bCs/>
                <w:sz w:val="20"/>
                <w:szCs w:val="20"/>
                <w:lang w:val="el-GR"/>
              </w:rPr>
              <w:t xml:space="preserve"> πράξης</w:t>
            </w:r>
            <w:r w:rsidRPr="00A87FCC">
              <w:rPr>
                <w:rFonts w:ascii="Arial" w:hAnsi="Arial" w:cs="Arial"/>
                <w:bCs/>
                <w:sz w:val="20"/>
                <w:szCs w:val="20"/>
                <w:lang w:val="el-GR"/>
              </w:rPr>
              <w:t xml:space="preserve"> είναι κατάλληλος και επαρκής και αν είναι λογική η χρονική ιεράρχηση των </w:t>
            </w:r>
            <w:r w:rsidR="0099449D">
              <w:rPr>
                <w:rFonts w:ascii="Arial" w:hAnsi="Arial" w:cs="Arial"/>
                <w:bCs/>
                <w:sz w:val="20"/>
                <w:szCs w:val="20"/>
                <w:lang w:val="el-GR"/>
              </w:rPr>
              <w:t>πράξεων</w:t>
            </w:r>
            <w:r w:rsidRPr="00A87FCC">
              <w:rPr>
                <w:rFonts w:ascii="Arial" w:hAnsi="Arial" w:cs="Arial"/>
                <w:bCs/>
                <w:sz w:val="20"/>
                <w:szCs w:val="20"/>
                <w:lang w:val="el-GR"/>
              </w:rPr>
              <w:t>.</w:t>
            </w:r>
          </w:p>
        </w:tc>
      </w:tr>
      <w:tr w:rsidR="00090E30" w:rsidRPr="00B14AC3" w14:paraId="314B2C1F" w14:textId="77777777" w:rsidTr="006F733E">
        <w:trPr>
          <w:trHeight w:val="70"/>
          <w:jc w:val="center"/>
        </w:trPr>
        <w:tc>
          <w:tcPr>
            <w:tcW w:w="962" w:type="dxa"/>
            <w:vMerge/>
            <w:noWrap/>
            <w:vAlign w:val="center"/>
          </w:tcPr>
          <w:p w14:paraId="055E7176" w14:textId="77777777" w:rsidR="00090E30" w:rsidRPr="00A87FC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1333762A" w14:textId="77777777" w:rsidR="00090E30" w:rsidRPr="00A87FC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3848E8DF" w14:textId="0438AEA4"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601A9504" w14:textId="6C49EC1F"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76D3AAC5" w14:textId="77777777" w:rsidR="00090E30" w:rsidRPr="00B14AC3" w:rsidRDefault="00090E30" w:rsidP="006F733E">
            <w:pPr>
              <w:spacing w:before="120" w:after="120" w:line="240" w:lineRule="atLeast"/>
              <w:rPr>
                <w:rFonts w:ascii="Arial" w:hAnsi="Arial" w:cs="Arial"/>
                <w:b/>
                <w:sz w:val="20"/>
                <w:szCs w:val="20"/>
              </w:rPr>
            </w:pPr>
          </w:p>
        </w:tc>
      </w:tr>
      <w:bookmarkEnd w:id="2"/>
      <w:tr w:rsidR="00E52F3E" w:rsidRPr="005C10ED" w14:paraId="38F4CAD2" w14:textId="77777777" w:rsidTr="008B62D9">
        <w:trPr>
          <w:trHeight w:val="691"/>
          <w:jc w:val="center"/>
        </w:trPr>
        <w:tc>
          <w:tcPr>
            <w:tcW w:w="962" w:type="dxa"/>
            <w:vMerge w:val="restart"/>
            <w:noWrap/>
            <w:vAlign w:val="center"/>
          </w:tcPr>
          <w:p w14:paraId="69F40F8F" w14:textId="03DF7F13" w:rsidR="00E52F3E" w:rsidRPr="00B14AC3" w:rsidRDefault="004E168B" w:rsidP="008B62D9">
            <w:pPr>
              <w:spacing w:before="120" w:after="120" w:line="240" w:lineRule="atLeast"/>
              <w:jc w:val="center"/>
              <w:rPr>
                <w:rFonts w:ascii="Arial" w:hAnsi="Arial" w:cs="Arial"/>
                <w:sz w:val="20"/>
                <w:szCs w:val="20"/>
                <w:lang w:val="el-GR"/>
              </w:rPr>
            </w:pPr>
            <w:r>
              <w:rPr>
                <w:rFonts w:ascii="Arial" w:hAnsi="Arial" w:cs="Arial"/>
                <w:sz w:val="20"/>
                <w:szCs w:val="20"/>
                <w:lang w:val="el-GR"/>
              </w:rPr>
              <w:t>7</w:t>
            </w:r>
          </w:p>
        </w:tc>
        <w:tc>
          <w:tcPr>
            <w:tcW w:w="4679" w:type="dxa"/>
            <w:vMerge w:val="restart"/>
            <w:shd w:val="clear" w:color="auto" w:fill="auto"/>
            <w:vAlign w:val="center"/>
          </w:tcPr>
          <w:p w14:paraId="5305C188" w14:textId="58F42AD4" w:rsidR="00E52F3E" w:rsidRPr="00B14AC3" w:rsidRDefault="00E52F3E" w:rsidP="008B62D9">
            <w:pPr>
              <w:spacing w:before="120" w:after="120" w:line="240" w:lineRule="atLeast"/>
              <w:rPr>
                <w:rFonts w:ascii="Arial" w:hAnsi="Arial" w:cs="Arial"/>
                <w:sz w:val="20"/>
                <w:szCs w:val="20"/>
                <w:lang w:val="el-GR"/>
              </w:rPr>
            </w:pPr>
            <w:r w:rsidRPr="00B14AC3">
              <w:rPr>
                <w:rFonts w:ascii="Arial" w:hAnsi="Arial" w:cs="Arial"/>
                <w:sz w:val="20"/>
                <w:szCs w:val="20"/>
                <w:lang w:val="el-GR"/>
              </w:rPr>
              <w:t>Καταγραφή και αξιοποίηση των διδαγμάτων από την πορεία υλοποίησης της ΟΧΕ-ΒΑΑ της ΠΠ 2014-2020 και ενσωμάτωση προτάσεων βελτίωσης για την υλοποίηση της ΣΒΑΑ την ΠΠ 2021-2027</w:t>
            </w:r>
          </w:p>
        </w:tc>
        <w:tc>
          <w:tcPr>
            <w:tcW w:w="2126" w:type="dxa"/>
            <w:shd w:val="clear" w:color="auto" w:fill="auto"/>
            <w:vAlign w:val="center"/>
          </w:tcPr>
          <w:p w14:paraId="1EDE5D6B" w14:textId="77777777" w:rsidR="00E52F3E" w:rsidRPr="00B14AC3" w:rsidRDefault="00E52F3E"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3B291A2" w14:textId="77777777" w:rsidR="00E52F3E" w:rsidRPr="00B14AC3" w:rsidRDefault="00E52F3E" w:rsidP="008B62D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0489E3CC" w14:textId="02ACDCAE" w:rsidR="00E52F3E" w:rsidRPr="00AF095E" w:rsidRDefault="00AF095E" w:rsidP="00AF095E">
            <w:pPr>
              <w:spacing w:before="120" w:after="120" w:line="240" w:lineRule="atLeast"/>
              <w:jc w:val="both"/>
              <w:rPr>
                <w:rFonts w:ascii="Arial" w:hAnsi="Arial" w:cs="Arial"/>
                <w:bCs/>
                <w:sz w:val="20"/>
                <w:szCs w:val="20"/>
                <w:lang w:val="el-GR"/>
              </w:rPr>
            </w:pPr>
            <w:r w:rsidRPr="00AF095E">
              <w:rPr>
                <w:rFonts w:ascii="Arial" w:hAnsi="Arial" w:cs="Arial"/>
                <w:bCs/>
                <w:sz w:val="20"/>
                <w:szCs w:val="20"/>
                <w:lang w:val="el-GR"/>
              </w:rPr>
              <w:t>Εξετάζεται η καταγραφή και ανάλυση των διδαγμάτων από την πορεία υλοποίησης της ΟΧΕ-ΒΑΑ της ΠΠ 2014-2020, βάσει συγκεκριμένων ζητημάτων που είχανε ανακύψει, όπως και η επάρκεια της προσέγγισης αντιμετώπισης των εν λόγω ζητημάτων που υιοθετείται, οι ενέργειες που θα αναληφθούν και η ενσωμάτωση στοχευμένων προτάσεων βελτίωσης για την επιτυχή και έγκαιρη υλοποίηση της ΣΒΑΑ την ΠΠ 2021-2027</w:t>
            </w:r>
            <w:r w:rsidR="00526567">
              <w:rPr>
                <w:rFonts w:ascii="Arial" w:hAnsi="Arial" w:cs="Arial"/>
                <w:bCs/>
                <w:sz w:val="20"/>
                <w:szCs w:val="20"/>
                <w:lang w:val="el-GR"/>
              </w:rPr>
              <w:t>.</w:t>
            </w:r>
          </w:p>
        </w:tc>
      </w:tr>
      <w:tr w:rsidR="00E52F3E" w:rsidRPr="00B14AC3" w14:paraId="7047F03D" w14:textId="77777777" w:rsidTr="008B62D9">
        <w:trPr>
          <w:trHeight w:val="70"/>
          <w:jc w:val="center"/>
        </w:trPr>
        <w:tc>
          <w:tcPr>
            <w:tcW w:w="962" w:type="dxa"/>
            <w:vMerge/>
            <w:noWrap/>
            <w:vAlign w:val="center"/>
          </w:tcPr>
          <w:p w14:paraId="2215BF98" w14:textId="77777777" w:rsidR="00E52F3E" w:rsidRPr="00AF095E" w:rsidRDefault="00E52F3E" w:rsidP="008B62D9">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3763F3E0" w14:textId="77777777" w:rsidR="00E52F3E" w:rsidRPr="00AF095E" w:rsidRDefault="00E52F3E" w:rsidP="008B62D9">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08FA10F" w14:textId="77777777" w:rsidR="00E52F3E" w:rsidRPr="00B14AC3" w:rsidRDefault="00E52F3E"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71227744" w14:textId="77777777" w:rsidR="00E52F3E" w:rsidRPr="00B14AC3" w:rsidRDefault="00E52F3E" w:rsidP="008B62D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52465C18" w14:textId="77777777" w:rsidR="00E52F3E" w:rsidRPr="00B14AC3" w:rsidRDefault="00E52F3E" w:rsidP="008B62D9">
            <w:pPr>
              <w:spacing w:before="120" w:after="120" w:line="240" w:lineRule="atLeast"/>
              <w:rPr>
                <w:rFonts w:ascii="Arial" w:hAnsi="Arial" w:cs="Arial"/>
                <w:b/>
                <w:sz w:val="20"/>
                <w:szCs w:val="20"/>
              </w:rPr>
            </w:pPr>
          </w:p>
        </w:tc>
      </w:tr>
      <w:tr w:rsidR="005D3108" w:rsidRPr="005C10ED" w14:paraId="63E2952C" w14:textId="77777777" w:rsidTr="00E7413F">
        <w:trPr>
          <w:trHeight w:val="691"/>
          <w:jc w:val="center"/>
        </w:trPr>
        <w:tc>
          <w:tcPr>
            <w:tcW w:w="962" w:type="dxa"/>
            <w:vMerge w:val="restart"/>
            <w:noWrap/>
            <w:vAlign w:val="center"/>
          </w:tcPr>
          <w:p w14:paraId="16A5F06D" w14:textId="22C4CCCF" w:rsidR="005D3108" w:rsidRPr="00B14AC3" w:rsidRDefault="004E168B" w:rsidP="005D3108">
            <w:pPr>
              <w:spacing w:before="120" w:after="120" w:line="240" w:lineRule="atLeast"/>
              <w:jc w:val="center"/>
              <w:rPr>
                <w:rFonts w:ascii="Arial" w:hAnsi="Arial" w:cs="Arial"/>
                <w:sz w:val="20"/>
                <w:szCs w:val="20"/>
              </w:rPr>
            </w:pPr>
            <w:r>
              <w:rPr>
                <w:rFonts w:ascii="Arial" w:hAnsi="Arial" w:cs="Arial"/>
                <w:sz w:val="20"/>
                <w:szCs w:val="20"/>
                <w:lang w:val="el-GR"/>
              </w:rPr>
              <w:t>8</w:t>
            </w:r>
          </w:p>
        </w:tc>
        <w:tc>
          <w:tcPr>
            <w:tcW w:w="4679" w:type="dxa"/>
            <w:vMerge w:val="restart"/>
            <w:shd w:val="clear" w:color="auto" w:fill="auto"/>
            <w:vAlign w:val="center"/>
          </w:tcPr>
          <w:p w14:paraId="7705491B" w14:textId="7F991B85" w:rsidR="005D3108" w:rsidRPr="00B14AC3" w:rsidRDefault="005D3108" w:rsidP="005D3108">
            <w:pPr>
              <w:spacing w:before="120" w:after="120" w:line="240" w:lineRule="atLeast"/>
              <w:rPr>
                <w:rFonts w:ascii="Arial" w:hAnsi="Arial" w:cs="Arial"/>
                <w:sz w:val="20"/>
                <w:szCs w:val="20"/>
                <w:lang w:val="el-GR"/>
              </w:rPr>
            </w:pPr>
            <w:r w:rsidRPr="00B14AC3">
              <w:rPr>
                <w:rFonts w:ascii="Arial" w:hAnsi="Arial" w:cs="Arial"/>
                <w:sz w:val="20"/>
                <w:szCs w:val="20"/>
                <w:lang w:val="el-GR"/>
              </w:rPr>
              <w:t>Διασφάλιση συνολικά της συνεκτικότητας και ολοκληρωμένου χαρακτήρα της Στρατηγικής</w:t>
            </w:r>
          </w:p>
        </w:tc>
        <w:tc>
          <w:tcPr>
            <w:tcW w:w="2126" w:type="dxa"/>
            <w:shd w:val="clear" w:color="auto" w:fill="auto"/>
            <w:vAlign w:val="center"/>
          </w:tcPr>
          <w:p w14:paraId="20D283E7" w14:textId="77777777" w:rsidR="005D3108" w:rsidRPr="00B14AC3" w:rsidRDefault="005D3108" w:rsidP="005D3108">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471AE865" w14:textId="77777777" w:rsidR="005D3108" w:rsidRPr="00B14AC3" w:rsidRDefault="005D3108" w:rsidP="005D3108">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6E523C5C" w14:textId="43D3C8FC" w:rsidR="005D3108" w:rsidRPr="00AF095E" w:rsidRDefault="00AF095E" w:rsidP="00AF095E">
            <w:pPr>
              <w:spacing w:before="120" w:after="120" w:line="240" w:lineRule="atLeast"/>
              <w:jc w:val="both"/>
              <w:rPr>
                <w:rFonts w:ascii="Arial" w:hAnsi="Arial" w:cs="Arial"/>
                <w:bCs/>
                <w:sz w:val="20"/>
                <w:szCs w:val="20"/>
                <w:lang w:val="el-GR"/>
              </w:rPr>
            </w:pPr>
            <w:r w:rsidRPr="00AF095E">
              <w:rPr>
                <w:rFonts w:ascii="Arial" w:hAnsi="Arial" w:cs="Arial"/>
                <w:bCs/>
                <w:sz w:val="20"/>
                <w:szCs w:val="20"/>
                <w:lang w:val="el-GR"/>
              </w:rPr>
              <w:t xml:space="preserve">Εξετάζεται συνολικά η συνεκτικότητα και ο ολοκληρωμένος χαρακτήρας της Στρατηγικής, βάσει της δομής της </w:t>
            </w:r>
            <w:r w:rsidRPr="00AF095E">
              <w:rPr>
                <w:rFonts w:ascii="Arial" w:hAnsi="Arial" w:cs="Arial"/>
                <w:bCs/>
                <w:sz w:val="20"/>
                <w:szCs w:val="20"/>
                <w:lang w:val="el-GR"/>
              </w:rPr>
              <w:lastRenderedPageBreak/>
              <w:t>Στρατηγικής, του Σχεδίου Δράσης και της λογικής της παρέμβασης ως προς τις ανάγκες και τις προκλήσεις της ΠΠ.</w:t>
            </w:r>
          </w:p>
        </w:tc>
      </w:tr>
      <w:tr w:rsidR="005D3108" w:rsidRPr="00B14AC3" w14:paraId="28952698" w14:textId="77777777" w:rsidTr="001E570C">
        <w:trPr>
          <w:trHeight w:val="70"/>
          <w:jc w:val="center"/>
        </w:trPr>
        <w:tc>
          <w:tcPr>
            <w:tcW w:w="962" w:type="dxa"/>
            <w:vMerge/>
            <w:tcBorders>
              <w:bottom w:val="single" w:sz="4" w:space="0" w:color="auto"/>
            </w:tcBorders>
            <w:noWrap/>
            <w:vAlign w:val="center"/>
          </w:tcPr>
          <w:p w14:paraId="0681ADA7" w14:textId="77777777" w:rsidR="005D3108" w:rsidRPr="00AF095E" w:rsidRDefault="005D3108" w:rsidP="00E7413F">
            <w:pPr>
              <w:spacing w:before="120" w:after="120" w:line="240" w:lineRule="atLeast"/>
              <w:jc w:val="center"/>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37EF8C07" w14:textId="77777777" w:rsidR="005D3108" w:rsidRPr="00AF095E" w:rsidRDefault="005D3108" w:rsidP="00E7413F">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7BDBB065" w14:textId="77777777" w:rsidR="005D3108" w:rsidRPr="00B14AC3" w:rsidRDefault="005D3108"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360B1A50" w14:textId="77777777" w:rsidR="005D3108" w:rsidRPr="00B14AC3" w:rsidRDefault="005D3108" w:rsidP="00E7413F">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62FD4035" w14:textId="77777777" w:rsidR="005D3108" w:rsidRPr="00B14AC3" w:rsidRDefault="005D3108" w:rsidP="00E7413F">
            <w:pPr>
              <w:spacing w:before="120" w:after="120" w:line="240" w:lineRule="atLeast"/>
              <w:rPr>
                <w:rFonts w:ascii="Arial" w:hAnsi="Arial" w:cs="Arial"/>
                <w:b/>
                <w:sz w:val="20"/>
                <w:szCs w:val="20"/>
              </w:rPr>
            </w:pPr>
          </w:p>
        </w:tc>
      </w:tr>
      <w:bookmarkEnd w:id="3"/>
      <w:tr w:rsidR="00E343D7" w:rsidRPr="005C10ED" w14:paraId="67AC7C55" w14:textId="77777777" w:rsidTr="001E570C">
        <w:trPr>
          <w:trHeight w:val="73"/>
          <w:jc w:val="center"/>
        </w:trPr>
        <w:tc>
          <w:tcPr>
            <w:tcW w:w="14743" w:type="dxa"/>
            <w:gridSpan w:val="5"/>
            <w:shd w:val="clear" w:color="auto" w:fill="B4C6E7" w:themeFill="accent1" w:themeFillTint="66"/>
            <w:noWrap/>
            <w:vAlign w:val="center"/>
          </w:tcPr>
          <w:p w14:paraId="351E54EB" w14:textId="57BE315B" w:rsidR="00E343D7" w:rsidRPr="00B14AC3" w:rsidRDefault="00861CB5" w:rsidP="006F733E">
            <w:pPr>
              <w:spacing w:before="120" w:after="120" w:line="240" w:lineRule="atLeast"/>
              <w:rPr>
                <w:rFonts w:ascii="Arial" w:hAnsi="Arial" w:cs="Arial"/>
                <w:b/>
                <w:sz w:val="20"/>
                <w:szCs w:val="20"/>
                <w:lang w:val="el-GR"/>
              </w:rPr>
            </w:pPr>
            <w:r w:rsidRPr="00B14AC3">
              <w:rPr>
                <w:rFonts w:ascii="Arial" w:hAnsi="Arial" w:cs="Arial"/>
                <w:b/>
                <w:sz w:val="20"/>
                <w:szCs w:val="20"/>
                <w:lang w:val="el-GR"/>
              </w:rPr>
              <w:t>Δ. Συμβατότητα με το Πρόγραμμα «</w:t>
            </w:r>
            <w:r w:rsidR="004E168B" w:rsidRPr="004E168B">
              <w:rPr>
                <w:rFonts w:ascii="Arial" w:hAnsi="Arial" w:cs="Arial"/>
                <w:b/>
                <w:bCs/>
                <w:sz w:val="20"/>
                <w:szCs w:val="20"/>
                <w:lang w:val="el-GR"/>
              </w:rPr>
              <w:t>Πελοπόννησος</w:t>
            </w:r>
            <w:r w:rsidRPr="00B14AC3">
              <w:rPr>
                <w:rFonts w:ascii="Arial" w:hAnsi="Arial" w:cs="Arial"/>
                <w:b/>
                <w:sz w:val="20"/>
                <w:szCs w:val="20"/>
                <w:lang w:val="el-GR"/>
              </w:rPr>
              <w:t>» 2021-2027 και άλλα προγραμματικά/αναπτυξιακά/θεσμικά κείμενα αναφοράς</w:t>
            </w:r>
          </w:p>
        </w:tc>
      </w:tr>
      <w:tr w:rsidR="00090E30" w:rsidRPr="005C10ED" w14:paraId="7311272F" w14:textId="77777777" w:rsidTr="006F733E">
        <w:trPr>
          <w:trHeight w:val="70"/>
          <w:jc w:val="center"/>
        </w:trPr>
        <w:tc>
          <w:tcPr>
            <w:tcW w:w="962" w:type="dxa"/>
            <w:vMerge w:val="restart"/>
            <w:noWrap/>
            <w:vAlign w:val="center"/>
          </w:tcPr>
          <w:p w14:paraId="5F2AB539"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1</w:t>
            </w:r>
          </w:p>
        </w:tc>
        <w:tc>
          <w:tcPr>
            <w:tcW w:w="4679" w:type="dxa"/>
            <w:vMerge w:val="restart"/>
            <w:shd w:val="clear" w:color="auto" w:fill="auto"/>
            <w:vAlign w:val="center"/>
          </w:tcPr>
          <w:p w14:paraId="04773E93" w14:textId="190ED4C3" w:rsidR="00090E30" w:rsidRPr="00B14AC3" w:rsidRDefault="00D4511E"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Συμβατότητα  των στόχων της Στρατηγικής με τους στόχους του Προγράμματος «</w:t>
            </w:r>
            <w:r w:rsidR="004E168B" w:rsidRPr="004E168B">
              <w:rPr>
                <w:rFonts w:ascii="Arial" w:hAnsi="Arial" w:cs="Arial"/>
                <w:sz w:val="20"/>
                <w:szCs w:val="20"/>
                <w:lang w:val="el-GR"/>
              </w:rPr>
              <w:t>Πελοπόννησος</w:t>
            </w:r>
            <w:r w:rsidRPr="00B14AC3">
              <w:rPr>
                <w:rFonts w:ascii="Arial" w:hAnsi="Arial" w:cs="Arial"/>
                <w:sz w:val="20"/>
                <w:szCs w:val="20"/>
                <w:lang w:val="el-GR"/>
              </w:rPr>
              <w:t>» 2021-2027</w:t>
            </w:r>
          </w:p>
        </w:tc>
        <w:tc>
          <w:tcPr>
            <w:tcW w:w="2126" w:type="dxa"/>
            <w:shd w:val="clear" w:color="auto" w:fill="auto"/>
            <w:vAlign w:val="center"/>
          </w:tcPr>
          <w:p w14:paraId="6DA85255" w14:textId="57060734"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D6B8B46" w14:textId="0FFB249E"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51CAFB22" w14:textId="24ADA803" w:rsidR="00090E30"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Εξετάζεται η συμβατότητα των στόχων της Στρατηγικής με τους στόχους του Προγράμματος «</w:t>
            </w:r>
            <w:r w:rsidR="004E168B" w:rsidRPr="004E168B">
              <w:rPr>
                <w:rFonts w:ascii="Arial" w:hAnsi="Arial" w:cs="Arial"/>
                <w:bCs/>
                <w:sz w:val="20"/>
                <w:szCs w:val="20"/>
                <w:lang w:val="el-GR"/>
              </w:rPr>
              <w:t>Πελοπόννησος</w:t>
            </w:r>
            <w:r w:rsidRPr="00FB14BC">
              <w:rPr>
                <w:rFonts w:ascii="Arial" w:hAnsi="Arial" w:cs="Arial"/>
                <w:bCs/>
                <w:sz w:val="20"/>
                <w:szCs w:val="20"/>
                <w:lang w:val="el-GR"/>
              </w:rPr>
              <w:t>» 2021-2027</w:t>
            </w:r>
            <w:r w:rsidR="00526567">
              <w:rPr>
                <w:rFonts w:ascii="Arial" w:hAnsi="Arial" w:cs="Arial"/>
                <w:bCs/>
                <w:sz w:val="20"/>
                <w:szCs w:val="20"/>
                <w:lang w:val="el-GR"/>
              </w:rPr>
              <w:t>.</w:t>
            </w:r>
          </w:p>
        </w:tc>
      </w:tr>
      <w:tr w:rsidR="00090E30" w:rsidRPr="00B14AC3" w14:paraId="286899A0" w14:textId="77777777" w:rsidTr="006F733E">
        <w:trPr>
          <w:trHeight w:val="156"/>
          <w:jc w:val="center"/>
        </w:trPr>
        <w:tc>
          <w:tcPr>
            <w:tcW w:w="962" w:type="dxa"/>
            <w:vMerge/>
            <w:noWrap/>
            <w:vAlign w:val="center"/>
          </w:tcPr>
          <w:p w14:paraId="74191C20" w14:textId="77777777" w:rsidR="00090E30" w:rsidRPr="00FB14B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0258E0C1" w14:textId="77777777" w:rsidR="00090E30" w:rsidRPr="00FB14B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6B2F999" w14:textId="057341BE"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3B1E1FE0" w14:textId="32065FEB"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0DB9B530"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762322A2" w14:textId="77777777" w:rsidTr="006F733E">
        <w:trPr>
          <w:trHeight w:val="691"/>
          <w:jc w:val="center"/>
        </w:trPr>
        <w:tc>
          <w:tcPr>
            <w:tcW w:w="962" w:type="dxa"/>
            <w:vMerge w:val="restart"/>
            <w:noWrap/>
            <w:vAlign w:val="center"/>
          </w:tcPr>
          <w:p w14:paraId="4FDA68E3"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2</w:t>
            </w:r>
          </w:p>
        </w:tc>
        <w:tc>
          <w:tcPr>
            <w:tcW w:w="4679" w:type="dxa"/>
            <w:vMerge w:val="restart"/>
            <w:shd w:val="clear" w:color="auto" w:fill="auto"/>
            <w:vAlign w:val="center"/>
          </w:tcPr>
          <w:p w14:paraId="08F6BD89" w14:textId="665F699A" w:rsidR="00090E30" w:rsidRPr="00B14AC3" w:rsidRDefault="00D4511E"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Συμβολή τ</w:t>
            </w:r>
            <w:r w:rsidR="00DE6B85" w:rsidRPr="00B14AC3">
              <w:rPr>
                <w:rFonts w:ascii="Arial" w:hAnsi="Arial" w:cs="Arial"/>
                <w:sz w:val="20"/>
                <w:szCs w:val="20"/>
                <w:lang w:val="el-GR"/>
              </w:rPr>
              <w:t>ων πόρων και της στοχοθεσίας των</w:t>
            </w:r>
            <w:r w:rsidRPr="00B14AC3">
              <w:rPr>
                <w:rFonts w:ascii="Arial" w:hAnsi="Arial" w:cs="Arial"/>
                <w:sz w:val="20"/>
                <w:szCs w:val="20"/>
                <w:lang w:val="el-GR"/>
              </w:rPr>
              <w:t xml:space="preserve"> δεικτών της Στρατηγικής στην επίτευξη των δεικτών του Προγράμματος «</w:t>
            </w:r>
            <w:r w:rsidR="004E168B" w:rsidRPr="004E168B">
              <w:rPr>
                <w:rFonts w:ascii="Arial" w:hAnsi="Arial" w:cs="Arial"/>
                <w:sz w:val="20"/>
                <w:szCs w:val="20"/>
                <w:lang w:val="el-GR"/>
              </w:rPr>
              <w:t>Πελοπόννησος</w:t>
            </w:r>
            <w:r w:rsidRPr="00B14AC3">
              <w:rPr>
                <w:rFonts w:ascii="Arial" w:hAnsi="Arial" w:cs="Arial"/>
                <w:sz w:val="20"/>
                <w:szCs w:val="20"/>
                <w:lang w:val="el-GR"/>
              </w:rPr>
              <w:t>» 2021-2027</w:t>
            </w:r>
          </w:p>
        </w:tc>
        <w:tc>
          <w:tcPr>
            <w:tcW w:w="2126" w:type="dxa"/>
            <w:shd w:val="clear" w:color="auto" w:fill="auto"/>
            <w:vAlign w:val="center"/>
          </w:tcPr>
          <w:p w14:paraId="7CD1E7EA" w14:textId="174C8A49"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BBAF039" w14:textId="0A751EF9"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6D9E8A0E" w14:textId="183BF5E6" w:rsidR="00090E30"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 xml:space="preserve">Εξετάζεται η </w:t>
            </w:r>
            <w:r w:rsidR="005C10ED" w:rsidRPr="00FB14BC">
              <w:rPr>
                <w:rFonts w:ascii="Arial" w:hAnsi="Arial" w:cs="Arial"/>
                <w:bCs/>
                <w:sz w:val="20"/>
                <w:szCs w:val="20"/>
                <w:lang w:val="el-GR"/>
              </w:rPr>
              <w:t>καταλληλόλητα</w:t>
            </w:r>
            <w:r w:rsidRPr="00FB14BC">
              <w:rPr>
                <w:rFonts w:ascii="Arial" w:hAnsi="Arial" w:cs="Arial"/>
                <w:bCs/>
                <w:sz w:val="20"/>
                <w:szCs w:val="20"/>
                <w:lang w:val="el-GR"/>
              </w:rPr>
              <w:t xml:space="preserve"> της χρηματοδοτικής κατανομής των πόρων της Στρατηγικής, όπως και της στοχοθεσίας των δεικτών (κοινοί και ειδικοί δείκτες εκροών και αποτελεσμάτων) που έχουν επιλεγεί για την επίτευξη των ποσοτικών στόχων των δεικτών του Προγράμματος «</w:t>
            </w:r>
            <w:r w:rsidR="004E168B" w:rsidRPr="004E168B">
              <w:rPr>
                <w:rFonts w:ascii="Arial" w:hAnsi="Arial" w:cs="Arial"/>
                <w:bCs/>
                <w:sz w:val="20"/>
                <w:szCs w:val="20"/>
                <w:lang w:val="el-GR"/>
              </w:rPr>
              <w:t>Πελοπόννησος</w:t>
            </w:r>
            <w:r w:rsidRPr="00FB14BC">
              <w:rPr>
                <w:rFonts w:ascii="Arial" w:hAnsi="Arial" w:cs="Arial"/>
                <w:bCs/>
                <w:sz w:val="20"/>
                <w:szCs w:val="20"/>
                <w:lang w:val="el-GR"/>
              </w:rPr>
              <w:t>» 2021-2027.</w:t>
            </w:r>
          </w:p>
        </w:tc>
      </w:tr>
      <w:tr w:rsidR="00090E30" w:rsidRPr="00B14AC3" w14:paraId="04A45CD7" w14:textId="77777777" w:rsidTr="006F733E">
        <w:trPr>
          <w:trHeight w:val="70"/>
          <w:jc w:val="center"/>
        </w:trPr>
        <w:tc>
          <w:tcPr>
            <w:tcW w:w="962" w:type="dxa"/>
            <w:vMerge/>
            <w:noWrap/>
            <w:vAlign w:val="center"/>
          </w:tcPr>
          <w:p w14:paraId="3CF4A241" w14:textId="77777777" w:rsidR="00090E30" w:rsidRPr="00FB14B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100165C4" w14:textId="77777777" w:rsidR="00090E30" w:rsidRPr="00FB14B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0A9D4FD" w14:textId="39ECA2AD"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2E5CBE03" w14:textId="7B1B82A3"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36F2333C"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3181B275" w14:textId="77777777" w:rsidTr="006F733E">
        <w:trPr>
          <w:trHeight w:val="70"/>
          <w:jc w:val="center"/>
        </w:trPr>
        <w:tc>
          <w:tcPr>
            <w:tcW w:w="962" w:type="dxa"/>
            <w:vMerge w:val="restart"/>
            <w:noWrap/>
            <w:vAlign w:val="center"/>
          </w:tcPr>
          <w:p w14:paraId="308A67FE" w14:textId="7777777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rPr>
              <w:t>3</w:t>
            </w:r>
          </w:p>
        </w:tc>
        <w:tc>
          <w:tcPr>
            <w:tcW w:w="4679" w:type="dxa"/>
            <w:vMerge w:val="restart"/>
            <w:shd w:val="clear" w:color="auto" w:fill="auto"/>
            <w:vAlign w:val="center"/>
          </w:tcPr>
          <w:p w14:paraId="48C4447A" w14:textId="0AF38E25" w:rsidR="00090E30" w:rsidRPr="00B14AC3" w:rsidRDefault="00D4511E"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Συμβολή των πόρων που προτείνονται ανά Πεδίο Παρέμβασης στην Στρατηγική για την ικανοποίηση των Ειδικών στόχων του Προγράμματος «</w:t>
            </w:r>
            <w:r w:rsidR="004E168B" w:rsidRPr="004E168B">
              <w:rPr>
                <w:rFonts w:ascii="Arial" w:hAnsi="Arial" w:cs="Arial"/>
                <w:sz w:val="20"/>
                <w:szCs w:val="20"/>
                <w:lang w:val="el-GR"/>
              </w:rPr>
              <w:t>Πελοπόννησος</w:t>
            </w:r>
            <w:r w:rsidRPr="00B14AC3">
              <w:rPr>
                <w:rFonts w:ascii="Arial" w:hAnsi="Arial" w:cs="Arial"/>
                <w:sz w:val="20"/>
                <w:szCs w:val="20"/>
                <w:lang w:val="el-GR"/>
              </w:rPr>
              <w:t>» 2021-2027</w:t>
            </w:r>
          </w:p>
        </w:tc>
        <w:tc>
          <w:tcPr>
            <w:tcW w:w="2126" w:type="dxa"/>
            <w:shd w:val="clear" w:color="auto" w:fill="auto"/>
            <w:vAlign w:val="center"/>
          </w:tcPr>
          <w:p w14:paraId="2C83E7EB" w14:textId="02AC94C7"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B64F5EA" w14:textId="603F206A"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4B3B0027" w14:textId="145FA012" w:rsidR="00090E30"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 xml:space="preserve">Εξετάζεται η </w:t>
            </w:r>
            <w:r w:rsidR="005C10ED" w:rsidRPr="00FB14BC">
              <w:rPr>
                <w:rFonts w:ascii="Arial" w:hAnsi="Arial" w:cs="Arial"/>
                <w:bCs/>
                <w:sz w:val="20"/>
                <w:szCs w:val="20"/>
                <w:lang w:val="el-GR"/>
              </w:rPr>
              <w:t>καταλληλόλητα</w:t>
            </w:r>
            <w:r w:rsidRPr="00FB14BC">
              <w:rPr>
                <w:rFonts w:ascii="Arial" w:hAnsi="Arial" w:cs="Arial"/>
                <w:bCs/>
                <w:sz w:val="20"/>
                <w:szCs w:val="20"/>
                <w:lang w:val="el-GR"/>
              </w:rPr>
              <w:t xml:space="preserve"> της χρηματοδοτικής κατανομής των πόρων της Στρατηγικής ανά Πεδίο Παρέμβασης για την ικανοποίηση του περιεχομένου των Ειδικών στόχων του Προγράμματος «</w:t>
            </w:r>
            <w:r w:rsidR="004E168B" w:rsidRPr="004E168B">
              <w:rPr>
                <w:rFonts w:ascii="Arial" w:hAnsi="Arial" w:cs="Arial"/>
                <w:bCs/>
                <w:sz w:val="20"/>
                <w:szCs w:val="20"/>
                <w:lang w:val="el-GR"/>
              </w:rPr>
              <w:t>Πελοπόννησος</w:t>
            </w:r>
            <w:r w:rsidRPr="00FB14BC">
              <w:rPr>
                <w:rFonts w:ascii="Arial" w:hAnsi="Arial" w:cs="Arial"/>
                <w:bCs/>
                <w:sz w:val="20"/>
                <w:szCs w:val="20"/>
                <w:lang w:val="el-GR"/>
              </w:rPr>
              <w:t>» 2021-2027</w:t>
            </w:r>
            <w:r w:rsidR="00526567">
              <w:rPr>
                <w:rFonts w:ascii="Arial" w:hAnsi="Arial" w:cs="Arial"/>
                <w:bCs/>
                <w:sz w:val="20"/>
                <w:szCs w:val="20"/>
                <w:lang w:val="el-GR"/>
              </w:rPr>
              <w:t>.</w:t>
            </w:r>
          </w:p>
        </w:tc>
      </w:tr>
      <w:tr w:rsidR="00090E30" w:rsidRPr="00B14AC3" w14:paraId="57A58B5E" w14:textId="77777777" w:rsidTr="006F733E">
        <w:trPr>
          <w:trHeight w:val="70"/>
          <w:jc w:val="center"/>
        </w:trPr>
        <w:tc>
          <w:tcPr>
            <w:tcW w:w="962" w:type="dxa"/>
            <w:vMerge/>
            <w:tcBorders>
              <w:bottom w:val="single" w:sz="4" w:space="0" w:color="auto"/>
            </w:tcBorders>
            <w:noWrap/>
            <w:vAlign w:val="center"/>
          </w:tcPr>
          <w:p w14:paraId="57A8079F" w14:textId="77777777" w:rsidR="00090E30" w:rsidRPr="00FB14BC" w:rsidRDefault="00090E30" w:rsidP="006F733E">
            <w:pPr>
              <w:spacing w:before="120" w:after="120" w:line="240" w:lineRule="atLeast"/>
              <w:jc w:val="center"/>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643945C9" w14:textId="77777777" w:rsidR="00090E30" w:rsidRPr="00FB14B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043726DC" w14:textId="37F0DE50"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52DA7C8B" w14:textId="470C9833"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22E8CA4C" w14:textId="77777777" w:rsidR="00090E30" w:rsidRPr="00B14AC3" w:rsidRDefault="00090E30" w:rsidP="006F733E">
            <w:pPr>
              <w:spacing w:before="120" w:after="120" w:line="240" w:lineRule="atLeast"/>
              <w:jc w:val="center"/>
              <w:rPr>
                <w:rFonts w:ascii="Arial" w:hAnsi="Arial" w:cs="Arial"/>
                <w:b/>
                <w:sz w:val="20"/>
                <w:szCs w:val="20"/>
              </w:rPr>
            </w:pPr>
          </w:p>
        </w:tc>
      </w:tr>
      <w:tr w:rsidR="00090E30" w:rsidRPr="005C10ED" w14:paraId="6DCF6E4B" w14:textId="77777777" w:rsidTr="006F733E">
        <w:trPr>
          <w:trHeight w:val="691"/>
          <w:jc w:val="center"/>
        </w:trPr>
        <w:tc>
          <w:tcPr>
            <w:tcW w:w="962" w:type="dxa"/>
            <w:vMerge w:val="restart"/>
            <w:noWrap/>
            <w:vAlign w:val="center"/>
          </w:tcPr>
          <w:p w14:paraId="2FA24AB8" w14:textId="7C4FF5F7" w:rsidR="00090E30" w:rsidRPr="00B14AC3" w:rsidRDefault="00090E30"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4</w:t>
            </w:r>
          </w:p>
        </w:tc>
        <w:tc>
          <w:tcPr>
            <w:tcW w:w="4679" w:type="dxa"/>
            <w:vMerge w:val="restart"/>
            <w:shd w:val="clear" w:color="auto" w:fill="auto"/>
            <w:vAlign w:val="center"/>
          </w:tcPr>
          <w:p w14:paraId="00194E8A" w14:textId="4003BA00" w:rsidR="00090E30" w:rsidRPr="00B14AC3" w:rsidRDefault="005D3108"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Συμβατότητα με ΣΒΑΚ των Δήμων που συμμετέχουν στην Στρατηγική για την περιοχή παρέμβασης</w:t>
            </w:r>
          </w:p>
        </w:tc>
        <w:tc>
          <w:tcPr>
            <w:tcW w:w="2126" w:type="dxa"/>
            <w:shd w:val="clear" w:color="auto" w:fill="auto"/>
            <w:vAlign w:val="center"/>
          </w:tcPr>
          <w:p w14:paraId="65E6A181" w14:textId="05FEAF43"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BCEB37F" w14:textId="06ADD706"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23C8EA40" w14:textId="64777CC0" w:rsidR="00090E30"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Αξιολογείται εάν οι δράσεις/ πράξεις του Σχεδίου Δράσης που αφορούν στη βιώσιμη αστική κινητικότητα είναι συμβατές με τις κατευθύνσεις και τις προτάσεις των ΣΒΑΚ των Δήμων που συμμετέχουν στην Στρατηγική για την ΠΠ</w:t>
            </w:r>
            <w:r>
              <w:rPr>
                <w:rFonts w:ascii="Arial" w:hAnsi="Arial" w:cs="Arial"/>
                <w:bCs/>
                <w:sz w:val="20"/>
                <w:szCs w:val="20"/>
                <w:lang w:val="el-GR"/>
              </w:rPr>
              <w:t>.</w:t>
            </w:r>
          </w:p>
        </w:tc>
      </w:tr>
      <w:tr w:rsidR="00090E30" w:rsidRPr="00B14AC3" w14:paraId="36296E20" w14:textId="77777777" w:rsidTr="006F733E">
        <w:trPr>
          <w:trHeight w:val="70"/>
          <w:jc w:val="center"/>
        </w:trPr>
        <w:tc>
          <w:tcPr>
            <w:tcW w:w="962" w:type="dxa"/>
            <w:vMerge/>
            <w:noWrap/>
            <w:vAlign w:val="center"/>
          </w:tcPr>
          <w:p w14:paraId="49C7134E" w14:textId="77777777" w:rsidR="00090E30" w:rsidRPr="00FB14BC"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753C6C14" w14:textId="77777777" w:rsidR="00090E30" w:rsidRPr="00FB14B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A0B25D1" w14:textId="223F35BA"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08B681CB" w14:textId="721C8D2D"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5C9E0B6E" w14:textId="77777777" w:rsidR="00090E30" w:rsidRPr="00B14AC3" w:rsidRDefault="00090E30" w:rsidP="006F733E">
            <w:pPr>
              <w:spacing w:before="120" w:after="120" w:line="240" w:lineRule="atLeast"/>
              <w:rPr>
                <w:rFonts w:ascii="Arial" w:hAnsi="Arial" w:cs="Arial"/>
                <w:b/>
                <w:sz w:val="20"/>
                <w:szCs w:val="20"/>
              </w:rPr>
            </w:pPr>
          </w:p>
        </w:tc>
      </w:tr>
      <w:tr w:rsidR="00090E30" w:rsidRPr="005C10ED" w14:paraId="79F5E4BF" w14:textId="77777777" w:rsidTr="006F733E">
        <w:trPr>
          <w:trHeight w:val="70"/>
          <w:jc w:val="center"/>
        </w:trPr>
        <w:tc>
          <w:tcPr>
            <w:tcW w:w="962" w:type="dxa"/>
            <w:vMerge w:val="restart"/>
            <w:noWrap/>
            <w:vAlign w:val="center"/>
          </w:tcPr>
          <w:p w14:paraId="6E72A26E" w14:textId="02A10CD6" w:rsidR="00090E30" w:rsidRPr="00B14AC3" w:rsidRDefault="00090E30" w:rsidP="006F733E">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5</w:t>
            </w:r>
          </w:p>
        </w:tc>
        <w:tc>
          <w:tcPr>
            <w:tcW w:w="4679" w:type="dxa"/>
            <w:vMerge w:val="restart"/>
            <w:shd w:val="clear" w:color="auto" w:fill="auto"/>
            <w:vAlign w:val="center"/>
          </w:tcPr>
          <w:p w14:paraId="3ECE49E0" w14:textId="6B9508B5" w:rsidR="00090E30" w:rsidRPr="00B14AC3" w:rsidRDefault="005D3108"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Ευθυγράμμιση με τις θεματικές συγκεντρώσεις του Προγράμματος</w:t>
            </w:r>
            <w:r w:rsidR="004E168B">
              <w:rPr>
                <w:rFonts w:ascii="Arial" w:hAnsi="Arial" w:cs="Arial"/>
                <w:sz w:val="20"/>
                <w:szCs w:val="20"/>
                <w:lang w:val="el-GR"/>
              </w:rPr>
              <w:t xml:space="preserve">: </w:t>
            </w:r>
            <w:r w:rsidRPr="00B14AC3">
              <w:rPr>
                <w:rFonts w:ascii="Arial" w:hAnsi="Arial" w:cs="Arial"/>
                <w:sz w:val="20"/>
                <w:szCs w:val="20"/>
                <w:lang w:val="el-GR"/>
              </w:rPr>
              <w:t xml:space="preserve">30% των πόρων της ΣΒΑΑ </w:t>
            </w:r>
            <w:r w:rsidRPr="00B14AC3">
              <w:rPr>
                <w:rFonts w:ascii="Arial" w:hAnsi="Arial" w:cs="Arial"/>
                <w:sz w:val="20"/>
                <w:szCs w:val="20"/>
                <w:lang w:val="el-GR"/>
              </w:rPr>
              <w:lastRenderedPageBreak/>
              <w:t>που παρέχονται στο πλαίσιο του Ειδικού Στόχου 5i, κατευθύνεται σε δράσεις που συμβάλλουν στην αντιμετώπιση της κλιματικής αλλαγής</w:t>
            </w:r>
          </w:p>
        </w:tc>
        <w:tc>
          <w:tcPr>
            <w:tcW w:w="2126" w:type="dxa"/>
            <w:shd w:val="clear" w:color="auto" w:fill="auto"/>
            <w:vAlign w:val="center"/>
          </w:tcPr>
          <w:p w14:paraId="0AF4F038" w14:textId="3726A711"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lastRenderedPageBreak/>
              <w:t>Εκπλήρωση του κριτηρίου</w:t>
            </w:r>
          </w:p>
        </w:tc>
        <w:tc>
          <w:tcPr>
            <w:tcW w:w="1561" w:type="dxa"/>
            <w:shd w:val="clear" w:color="auto" w:fill="auto"/>
            <w:vAlign w:val="center"/>
          </w:tcPr>
          <w:p w14:paraId="71B03FA6" w14:textId="188EB22C"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1186C310" w14:textId="02F8D573" w:rsidR="00090E30"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 xml:space="preserve">Εξετάζεται εάν βάσει της χρηματοδοτικής κατανομής στο Σχέδιο Δράσης της Στρατηγικής και της αντίστοιχης </w:t>
            </w:r>
            <w:r w:rsidRPr="00FB14BC">
              <w:rPr>
                <w:rFonts w:ascii="Arial" w:hAnsi="Arial" w:cs="Arial"/>
                <w:bCs/>
                <w:sz w:val="20"/>
                <w:szCs w:val="20"/>
                <w:lang w:val="el-GR"/>
              </w:rPr>
              <w:lastRenderedPageBreak/>
              <w:t>απόδοσης πόρων στα Πεδία Παρέμβασης ικανοποιείται η απαίτηση για τη θεματική συγκέντρωση του 30% των πόρων του ΣΠ.5 του Προγράμματος «</w:t>
            </w:r>
            <w:r w:rsidR="004E168B" w:rsidRPr="004E168B">
              <w:rPr>
                <w:rFonts w:ascii="Arial" w:hAnsi="Arial" w:cs="Arial"/>
                <w:bCs/>
                <w:sz w:val="20"/>
                <w:szCs w:val="20"/>
                <w:lang w:val="el-GR"/>
              </w:rPr>
              <w:t>Πελοπόννησος</w:t>
            </w:r>
            <w:r w:rsidRPr="00FB14BC">
              <w:rPr>
                <w:rFonts w:ascii="Arial" w:hAnsi="Arial" w:cs="Arial"/>
                <w:bCs/>
                <w:sz w:val="20"/>
                <w:szCs w:val="20"/>
                <w:lang w:val="el-GR"/>
              </w:rPr>
              <w:t>» 2021-2027 να κατευθύνεται σε δράσεις που συμβάλλουν στην αντιμετώπιση της κλιματικής αλλαγής.</w:t>
            </w:r>
          </w:p>
        </w:tc>
      </w:tr>
      <w:tr w:rsidR="00090E30" w:rsidRPr="00B14AC3" w14:paraId="2C0A07B0" w14:textId="77777777" w:rsidTr="006F733E">
        <w:trPr>
          <w:trHeight w:val="70"/>
          <w:jc w:val="center"/>
        </w:trPr>
        <w:tc>
          <w:tcPr>
            <w:tcW w:w="962" w:type="dxa"/>
            <w:vMerge/>
            <w:tcBorders>
              <w:bottom w:val="single" w:sz="4" w:space="0" w:color="auto"/>
            </w:tcBorders>
            <w:noWrap/>
            <w:vAlign w:val="center"/>
          </w:tcPr>
          <w:p w14:paraId="69556C78" w14:textId="77777777" w:rsidR="00090E30" w:rsidRPr="00FB14BC" w:rsidRDefault="00090E30" w:rsidP="006F733E">
            <w:pPr>
              <w:spacing w:before="120" w:after="120" w:line="240" w:lineRule="atLeast"/>
              <w:jc w:val="right"/>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0D2F25D1" w14:textId="77777777" w:rsidR="00090E30" w:rsidRPr="00FB14BC"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64CA7DD1" w14:textId="263D1158"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4749B249" w14:textId="421A6EF9"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714981EB" w14:textId="77777777" w:rsidR="00090E30" w:rsidRPr="00B14AC3" w:rsidRDefault="00090E30" w:rsidP="006F733E">
            <w:pPr>
              <w:spacing w:before="120" w:after="120" w:line="240" w:lineRule="atLeast"/>
              <w:jc w:val="center"/>
              <w:rPr>
                <w:rFonts w:ascii="Arial" w:hAnsi="Arial" w:cs="Arial"/>
                <w:b/>
                <w:sz w:val="20"/>
                <w:szCs w:val="20"/>
              </w:rPr>
            </w:pPr>
          </w:p>
        </w:tc>
      </w:tr>
      <w:tr w:rsidR="00D4511E" w:rsidRPr="005C10ED" w14:paraId="1CDBFB96" w14:textId="77777777" w:rsidTr="008B62D9">
        <w:trPr>
          <w:trHeight w:val="70"/>
          <w:jc w:val="center"/>
        </w:trPr>
        <w:tc>
          <w:tcPr>
            <w:tcW w:w="962" w:type="dxa"/>
            <w:vMerge w:val="restart"/>
            <w:noWrap/>
            <w:vAlign w:val="center"/>
          </w:tcPr>
          <w:p w14:paraId="364F521C" w14:textId="3C5F2AB7" w:rsidR="00D4511E" w:rsidRPr="00B14AC3" w:rsidRDefault="00D4511E" w:rsidP="008B62D9">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t>6</w:t>
            </w:r>
          </w:p>
        </w:tc>
        <w:tc>
          <w:tcPr>
            <w:tcW w:w="4679" w:type="dxa"/>
            <w:vMerge w:val="restart"/>
            <w:shd w:val="clear" w:color="auto" w:fill="auto"/>
            <w:vAlign w:val="center"/>
          </w:tcPr>
          <w:p w14:paraId="1C0DDEA1" w14:textId="343ED35A" w:rsidR="00D4511E" w:rsidRPr="00B14AC3" w:rsidRDefault="005362C5" w:rsidP="008B62D9">
            <w:pPr>
              <w:spacing w:before="120" w:after="120" w:line="240" w:lineRule="atLeast"/>
              <w:rPr>
                <w:rFonts w:ascii="Arial" w:hAnsi="Arial" w:cs="Arial"/>
                <w:sz w:val="20"/>
                <w:szCs w:val="20"/>
                <w:lang w:val="el-GR"/>
              </w:rPr>
            </w:pPr>
            <w:r w:rsidRPr="00B14AC3">
              <w:rPr>
                <w:rFonts w:ascii="Arial" w:hAnsi="Arial" w:cs="Arial"/>
                <w:sz w:val="20"/>
                <w:szCs w:val="20"/>
                <w:lang w:val="el-GR"/>
              </w:rPr>
              <w:t>Συνάφεια με προγραμματικά/αναπτυξιακά/θεσμικά κείμενα αναφοράς σε εθνικό, περιφερειακό και τοπικό επίπεδο</w:t>
            </w:r>
          </w:p>
        </w:tc>
        <w:tc>
          <w:tcPr>
            <w:tcW w:w="2126" w:type="dxa"/>
            <w:shd w:val="clear" w:color="auto" w:fill="auto"/>
            <w:vAlign w:val="center"/>
          </w:tcPr>
          <w:p w14:paraId="5B2293E3" w14:textId="77777777" w:rsidR="00D4511E" w:rsidRPr="00B14AC3" w:rsidRDefault="00D4511E"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8905DA8" w14:textId="77777777" w:rsidR="00D4511E" w:rsidRPr="00B14AC3" w:rsidRDefault="00D4511E" w:rsidP="008B62D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3565C8FA" w14:textId="60FE81FC" w:rsidR="00D4511E" w:rsidRPr="00FB14BC" w:rsidRDefault="00FB14BC" w:rsidP="00FB14BC">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Εξετάζεται η συνάφεια των στόχων της Στρατηγικής με τις προβλέψεις και τις κατευθύνσεις που περιλαμβάνονται σε προγραμματικά/αναπτυξιακά/θεσμικά κείμενα αναφοράς σε εθνικό, περιφερειακό και τοπικό επίπεδο και αφορούν στην ΠΠ.</w:t>
            </w:r>
          </w:p>
        </w:tc>
      </w:tr>
      <w:tr w:rsidR="00D4511E" w:rsidRPr="00B14AC3" w14:paraId="534DE6D9" w14:textId="77777777" w:rsidTr="001E570C">
        <w:trPr>
          <w:trHeight w:val="70"/>
          <w:jc w:val="center"/>
        </w:trPr>
        <w:tc>
          <w:tcPr>
            <w:tcW w:w="962" w:type="dxa"/>
            <w:vMerge/>
            <w:tcBorders>
              <w:bottom w:val="single" w:sz="4" w:space="0" w:color="auto"/>
            </w:tcBorders>
            <w:noWrap/>
            <w:vAlign w:val="center"/>
          </w:tcPr>
          <w:p w14:paraId="3E4F5806" w14:textId="77777777" w:rsidR="00D4511E" w:rsidRPr="00FB14BC" w:rsidRDefault="00D4511E" w:rsidP="008B62D9">
            <w:pPr>
              <w:spacing w:before="120" w:after="120" w:line="240" w:lineRule="atLeast"/>
              <w:jc w:val="right"/>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04F0B04E" w14:textId="77777777" w:rsidR="00D4511E" w:rsidRPr="00FB14BC" w:rsidRDefault="00D4511E" w:rsidP="008B62D9">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0A856D0" w14:textId="77777777" w:rsidR="00D4511E" w:rsidRPr="00B14AC3" w:rsidRDefault="00D4511E"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75171F0F" w14:textId="77777777" w:rsidR="00D4511E" w:rsidRPr="00B14AC3" w:rsidRDefault="00D4511E" w:rsidP="008B62D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130F76D1" w14:textId="77777777" w:rsidR="00D4511E" w:rsidRPr="00B14AC3" w:rsidRDefault="00D4511E" w:rsidP="008B62D9">
            <w:pPr>
              <w:spacing w:before="120" w:after="120" w:line="240" w:lineRule="atLeast"/>
              <w:jc w:val="center"/>
              <w:rPr>
                <w:rFonts w:ascii="Arial" w:hAnsi="Arial" w:cs="Arial"/>
                <w:b/>
                <w:sz w:val="20"/>
                <w:szCs w:val="20"/>
              </w:rPr>
            </w:pPr>
          </w:p>
        </w:tc>
      </w:tr>
      <w:tr w:rsidR="00E343D7" w:rsidRPr="005C10ED" w14:paraId="31ACCA78" w14:textId="77777777" w:rsidTr="001E570C">
        <w:trPr>
          <w:trHeight w:val="73"/>
          <w:jc w:val="center"/>
        </w:trPr>
        <w:tc>
          <w:tcPr>
            <w:tcW w:w="14743" w:type="dxa"/>
            <w:gridSpan w:val="5"/>
            <w:shd w:val="clear" w:color="auto" w:fill="B4C6E7" w:themeFill="accent1" w:themeFillTint="66"/>
            <w:noWrap/>
            <w:vAlign w:val="center"/>
          </w:tcPr>
          <w:p w14:paraId="04E0731D" w14:textId="23C37FB5" w:rsidR="00E343D7" w:rsidRPr="00B14AC3" w:rsidRDefault="00E343D7" w:rsidP="006F733E">
            <w:pPr>
              <w:spacing w:before="120" w:after="120" w:line="240" w:lineRule="atLeast"/>
              <w:rPr>
                <w:rFonts w:ascii="Arial" w:hAnsi="Arial" w:cs="Arial"/>
                <w:b/>
                <w:sz w:val="20"/>
                <w:szCs w:val="20"/>
                <w:lang w:val="el-GR"/>
              </w:rPr>
            </w:pPr>
            <w:r w:rsidRPr="00B14AC3">
              <w:rPr>
                <w:rFonts w:ascii="Arial" w:hAnsi="Arial" w:cs="Arial"/>
                <w:b/>
                <w:sz w:val="20"/>
                <w:szCs w:val="20"/>
                <w:lang w:val="el-GR"/>
              </w:rPr>
              <w:t xml:space="preserve">Ε. </w:t>
            </w:r>
            <w:r w:rsidR="002A5806" w:rsidRPr="00B14AC3">
              <w:rPr>
                <w:rFonts w:ascii="Arial" w:hAnsi="Arial" w:cs="Arial"/>
                <w:b/>
                <w:sz w:val="20"/>
                <w:szCs w:val="20"/>
                <w:lang w:val="el-GR"/>
              </w:rPr>
              <w:t xml:space="preserve">Επάρκεια </w:t>
            </w:r>
            <w:r w:rsidR="009657FB" w:rsidRPr="00B14AC3">
              <w:rPr>
                <w:rFonts w:ascii="Arial" w:hAnsi="Arial" w:cs="Arial"/>
                <w:b/>
                <w:sz w:val="20"/>
                <w:szCs w:val="20"/>
                <w:lang w:val="el-GR"/>
              </w:rPr>
              <w:t xml:space="preserve">του μοντέλου διακυβέρνησης και των ενεργειών διαμόρφωσης εταιρικής σχέσης κατά </w:t>
            </w:r>
            <w:r w:rsidR="002A5806" w:rsidRPr="00B14AC3">
              <w:rPr>
                <w:rFonts w:ascii="Arial" w:hAnsi="Arial" w:cs="Arial"/>
                <w:b/>
                <w:sz w:val="20"/>
                <w:szCs w:val="20"/>
                <w:lang w:val="el-GR"/>
              </w:rPr>
              <w:t>την</w:t>
            </w:r>
            <w:r w:rsidR="008C27CA" w:rsidRPr="00B14AC3">
              <w:rPr>
                <w:rFonts w:ascii="Arial" w:hAnsi="Arial" w:cs="Arial"/>
                <w:b/>
                <w:sz w:val="20"/>
                <w:szCs w:val="20"/>
                <w:lang w:val="el-GR"/>
              </w:rPr>
              <w:t xml:space="preserve"> κατάρτιση</w:t>
            </w:r>
            <w:r w:rsidR="002A5806" w:rsidRPr="00B14AC3">
              <w:rPr>
                <w:rFonts w:ascii="Arial" w:hAnsi="Arial" w:cs="Arial"/>
                <w:b/>
                <w:sz w:val="20"/>
                <w:szCs w:val="20"/>
                <w:lang w:val="el-GR"/>
              </w:rPr>
              <w:t xml:space="preserve"> και υλοποίηση της </w:t>
            </w:r>
            <w:r w:rsidR="008C27CA" w:rsidRPr="00B14AC3">
              <w:rPr>
                <w:rFonts w:ascii="Arial" w:hAnsi="Arial" w:cs="Arial"/>
                <w:b/>
                <w:sz w:val="20"/>
                <w:szCs w:val="20"/>
                <w:lang w:val="el-GR"/>
              </w:rPr>
              <w:t>Σ</w:t>
            </w:r>
            <w:r w:rsidR="002A5806" w:rsidRPr="00B14AC3">
              <w:rPr>
                <w:rFonts w:ascii="Arial" w:hAnsi="Arial" w:cs="Arial"/>
                <w:b/>
                <w:sz w:val="20"/>
                <w:szCs w:val="20"/>
                <w:lang w:val="el-GR"/>
              </w:rPr>
              <w:t>τρατηγικής</w:t>
            </w:r>
          </w:p>
        </w:tc>
      </w:tr>
      <w:tr w:rsidR="00090E30" w:rsidRPr="005C10ED" w14:paraId="267A61E1" w14:textId="77777777" w:rsidTr="006F733E">
        <w:trPr>
          <w:trHeight w:val="611"/>
          <w:jc w:val="center"/>
        </w:trPr>
        <w:tc>
          <w:tcPr>
            <w:tcW w:w="962" w:type="dxa"/>
            <w:vMerge w:val="restart"/>
            <w:noWrap/>
            <w:vAlign w:val="center"/>
          </w:tcPr>
          <w:p w14:paraId="4CE03A81" w14:textId="77777777" w:rsidR="00090E30" w:rsidRPr="00B14AC3" w:rsidRDefault="00090E30" w:rsidP="006F733E">
            <w:pPr>
              <w:spacing w:before="120" w:after="120" w:line="240" w:lineRule="atLeast"/>
              <w:jc w:val="center"/>
              <w:rPr>
                <w:rFonts w:ascii="Arial" w:hAnsi="Arial" w:cs="Arial"/>
                <w:sz w:val="20"/>
                <w:szCs w:val="20"/>
              </w:rPr>
            </w:pPr>
            <w:bookmarkStart w:id="4" w:name="_Hlk129269150"/>
            <w:r w:rsidRPr="00B14AC3">
              <w:rPr>
                <w:rFonts w:ascii="Arial" w:hAnsi="Arial" w:cs="Arial"/>
                <w:sz w:val="20"/>
                <w:szCs w:val="20"/>
              </w:rPr>
              <w:t>1</w:t>
            </w:r>
          </w:p>
        </w:tc>
        <w:tc>
          <w:tcPr>
            <w:tcW w:w="4679" w:type="dxa"/>
            <w:vMerge w:val="restart"/>
            <w:shd w:val="clear" w:color="auto" w:fill="auto"/>
            <w:vAlign w:val="center"/>
          </w:tcPr>
          <w:p w14:paraId="513149B1" w14:textId="187B8783" w:rsidR="00090E30" w:rsidRPr="00B14AC3" w:rsidRDefault="009657FB"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Σαφήνεια και επάρκεια του μοντέλου διακυβέρνησης της ΣΒΑΑ</w:t>
            </w:r>
          </w:p>
        </w:tc>
        <w:tc>
          <w:tcPr>
            <w:tcW w:w="2126" w:type="dxa"/>
            <w:shd w:val="clear" w:color="auto" w:fill="auto"/>
            <w:vAlign w:val="center"/>
          </w:tcPr>
          <w:p w14:paraId="6AE4FB8B" w14:textId="26F7F6AD"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D92E114" w14:textId="6C154BA8"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36D1B786" w14:textId="75C0023A" w:rsidR="00090E30"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Αξιολογείται η σαφήνεια και επάρκεια του μοντέλου διακυβέρνησης της ΣΒΑΑ, ειδικότερα ως προς την τεκμηρίωση των διαδικασιών που θα εφαρμόσει και τις υπηρεσίες/στελέχη που θα εμπλέξει η Χωρική Αρχή στον σχεδιασμό και την παρακολούθηση υλοποίησης της ΣΒΑΑ.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τον σχεδιασμό, την παρακολούθηση και τον συντονισμό της προτεινόμενης Στρατηγικής.</w:t>
            </w:r>
          </w:p>
        </w:tc>
      </w:tr>
      <w:tr w:rsidR="00090E30" w:rsidRPr="00B14AC3" w14:paraId="2757D67B" w14:textId="77777777" w:rsidTr="006F733E">
        <w:trPr>
          <w:trHeight w:val="70"/>
          <w:jc w:val="center"/>
        </w:trPr>
        <w:tc>
          <w:tcPr>
            <w:tcW w:w="962" w:type="dxa"/>
            <w:vMerge/>
            <w:noWrap/>
            <w:vAlign w:val="center"/>
          </w:tcPr>
          <w:p w14:paraId="4009B22E" w14:textId="77777777" w:rsidR="00090E30" w:rsidRPr="00526567"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4F056674" w14:textId="77777777" w:rsidR="00090E30" w:rsidRPr="00526567"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D383E85" w14:textId="6AE6FD04"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11C327A5" w14:textId="2CAAAC44"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06D4A8AE" w14:textId="77777777" w:rsidR="00090E30" w:rsidRPr="00B14AC3" w:rsidRDefault="00090E30" w:rsidP="006F733E">
            <w:pPr>
              <w:spacing w:before="120" w:after="120" w:line="240" w:lineRule="atLeast"/>
              <w:rPr>
                <w:rFonts w:ascii="Arial" w:hAnsi="Arial" w:cs="Arial"/>
                <w:b/>
                <w:sz w:val="20"/>
                <w:szCs w:val="20"/>
              </w:rPr>
            </w:pPr>
          </w:p>
        </w:tc>
      </w:tr>
      <w:tr w:rsidR="009657FB" w:rsidRPr="005C10ED" w14:paraId="48AE3F54" w14:textId="77777777" w:rsidTr="008B62D9">
        <w:trPr>
          <w:trHeight w:val="611"/>
          <w:jc w:val="center"/>
        </w:trPr>
        <w:tc>
          <w:tcPr>
            <w:tcW w:w="962" w:type="dxa"/>
            <w:vMerge w:val="restart"/>
            <w:noWrap/>
            <w:vAlign w:val="center"/>
          </w:tcPr>
          <w:p w14:paraId="14F6CE48" w14:textId="64A1E376" w:rsidR="009657FB" w:rsidRPr="00B14AC3" w:rsidRDefault="00061C1B" w:rsidP="008B62D9">
            <w:pPr>
              <w:spacing w:before="120" w:after="120" w:line="240" w:lineRule="atLeast"/>
              <w:jc w:val="center"/>
              <w:rPr>
                <w:rFonts w:ascii="Arial" w:hAnsi="Arial" w:cs="Arial"/>
                <w:sz w:val="20"/>
                <w:szCs w:val="20"/>
                <w:lang w:val="el-GR"/>
              </w:rPr>
            </w:pPr>
            <w:bookmarkStart w:id="5" w:name="_Hlk129268967"/>
            <w:bookmarkEnd w:id="4"/>
            <w:r w:rsidRPr="00B14AC3">
              <w:rPr>
                <w:rFonts w:ascii="Arial" w:hAnsi="Arial" w:cs="Arial"/>
                <w:sz w:val="20"/>
                <w:szCs w:val="20"/>
                <w:lang w:val="el-GR"/>
              </w:rPr>
              <w:t>2</w:t>
            </w:r>
          </w:p>
        </w:tc>
        <w:tc>
          <w:tcPr>
            <w:tcW w:w="4679" w:type="dxa"/>
            <w:vMerge w:val="restart"/>
            <w:shd w:val="clear" w:color="auto" w:fill="auto"/>
            <w:vAlign w:val="center"/>
          </w:tcPr>
          <w:p w14:paraId="5B546FBB" w14:textId="79EF3E61" w:rsidR="009657FB" w:rsidRPr="00B14AC3" w:rsidRDefault="009657FB" w:rsidP="008B62D9">
            <w:pPr>
              <w:spacing w:before="120" w:after="120" w:line="240" w:lineRule="atLeast"/>
              <w:rPr>
                <w:rFonts w:ascii="Arial" w:hAnsi="Arial" w:cs="Arial"/>
                <w:sz w:val="20"/>
                <w:szCs w:val="20"/>
                <w:lang w:val="el-GR"/>
              </w:rPr>
            </w:pPr>
            <w:r w:rsidRPr="00B14AC3">
              <w:rPr>
                <w:rFonts w:ascii="Arial" w:hAnsi="Arial" w:cs="Arial"/>
                <w:sz w:val="20"/>
                <w:szCs w:val="20"/>
                <w:lang w:val="el-GR"/>
              </w:rPr>
              <w:t>Συγκρότηση λειτουργικής συνεκτικής Ομάδας Διοίκησης της ΣΒΑΑ</w:t>
            </w:r>
          </w:p>
        </w:tc>
        <w:tc>
          <w:tcPr>
            <w:tcW w:w="2126" w:type="dxa"/>
            <w:shd w:val="clear" w:color="auto" w:fill="auto"/>
            <w:vAlign w:val="center"/>
          </w:tcPr>
          <w:p w14:paraId="514F2F07" w14:textId="77777777" w:rsidR="009657FB" w:rsidRPr="00B14AC3" w:rsidRDefault="009657FB"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65CBEE11" w14:textId="77777777" w:rsidR="009657FB" w:rsidRPr="00B14AC3" w:rsidRDefault="009657FB" w:rsidP="008B62D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5B78E9CD" w14:textId="10092952" w:rsidR="009657FB"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Εξετάζεται εάν πληρείται το κριτήριο της συγκρότησης της λειτουργικής συνεκτικής Ομάδας Διοίκησης της ΣΒΑΑ σε επίπεδο Χωρικής αρχής, κατά τα αναφερόμενα στην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tc>
      </w:tr>
      <w:tr w:rsidR="009657FB" w:rsidRPr="00B14AC3" w14:paraId="2E4A297A" w14:textId="77777777" w:rsidTr="008B62D9">
        <w:trPr>
          <w:trHeight w:val="70"/>
          <w:jc w:val="center"/>
        </w:trPr>
        <w:tc>
          <w:tcPr>
            <w:tcW w:w="962" w:type="dxa"/>
            <w:vMerge/>
            <w:noWrap/>
            <w:vAlign w:val="center"/>
          </w:tcPr>
          <w:p w14:paraId="5FC05BE5" w14:textId="77777777" w:rsidR="009657FB" w:rsidRPr="00526567" w:rsidRDefault="009657FB" w:rsidP="008B62D9">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71924CFC" w14:textId="77777777" w:rsidR="009657FB" w:rsidRPr="00526567" w:rsidRDefault="009657FB" w:rsidP="008B62D9">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4A055DD" w14:textId="77777777" w:rsidR="009657FB" w:rsidRPr="00B14AC3" w:rsidRDefault="009657FB"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660AAB91" w14:textId="77777777" w:rsidR="009657FB" w:rsidRPr="00B14AC3" w:rsidRDefault="009657FB" w:rsidP="008B62D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4264C0ED" w14:textId="77777777" w:rsidR="009657FB" w:rsidRPr="00B14AC3" w:rsidRDefault="009657FB" w:rsidP="008B62D9">
            <w:pPr>
              <w:spacing w:before="120" w:after="120" w:line="240" w:lineRule="atLeast"/>
              <w:rPr>
                <w:rFonts w:ascii="Arial" w:hAnsi="Arial" w:cs="Arial"/>
                <w:b/>
                <w:sz w:val="20"/>
                <w:szCs w:val="20"/>
              </w:rPr>
            </w:pPr>
          </w:p>
        </w:tc>
      </w:tr>
      <w:tr w:rsidR="009657FB" w:rsidRPr="005C10ED" w14:paraId="341B9116" w14:textId="77777777" w:rsidTr="008B62D9">
        <w:trPr>
          <w:trHeight w:val="611"/>
          <w:jc w:val="center"/>
        </w:trPr>
        <w:tc>
          <w:tcPr>
            <w:tcW w:w="962" w:type="dxa"/>
            <w:vMerge w:val="restart"/>
            <w:noWrap/>
            <w:vAlign w:val="center"/>
          </w:tcPr>
          <w:p w14:paraId="1A90FD62" w14:textId="65EA48D7" w:rsidR="009657FB" w:rsidRPr="00B14AC3" w:rsidRDefault="00061C1B" w:rsidP="008B62D9">
            <w:pPr>
              <w:spacing w:before="120" w:after="120" w:line="240" w:lineRule="atLeast"/>
              <w:jc w:val="center"/>
              <w:rPr>
                <w:rFonts w:ascii="Arial" w:hAnsi="Arial" w:cs="Arial"/>
                <w:sz w:val="20"/>
                <w:szCs w:val="20"/>
                <w:lang w:val="el-GR"/>
              </w:rPr>
            </w:pPr>
            <w:r w:rsidRPr="00B14AC3">
              <w:rPr>
                <w:rFonts w:ascii="Arial" w:hAnsi="Arial" w:cs="Arial"/>
                <w:sz w:val="20"/>
                <w:szCs w:val="20"/>
                <w:lang w:val="el-GR"/>
              </w:rPr>
              <w:lastRenderedPageBreak/>
              <w:t>3</w:t>
            </w:r>
          </w:p>
        </w:tc>
        <w:tc>
          <w:tcPr>
            <w:tcW w:w="4679" w:type="dxa"/>
            <w:vMerge w:val="restart"/>
            <w:shd w:val="clear" w:color="auto" w:fill="auto"/>
            <w:vAlign w:val="center"/>
          </w:tcPr>
          <w:p w14:paraId="4755694D" w14:textId="77777777" w:rsidR="009657FB" w:rsidRPr="00B14AC3" w:rsidRDefault="009657FB" w:rsidP="008B62D9">
            <w:pPr>
              <w:spacing w:before="120" w:after="120" w:line="240" w:lineRule="atLeast"/>
              <w:rPr>
                <w:rFonts w:ascii="Arial" w:hAnsi="Arial" w:cs="Arial"/>
                <w:sz w:val="20"/>
                <w:szCs w:val="20"/>
                <w:lang w:val="el-GR"/>
              </w:rPr>
            </w:pPr>
            <w:r w:rsidRPr="00B14AC3">
              <w:rPr>
                <w:rFonts w:ascii="Arial" w:hAnsi="Arial" w:cs="Arial"/>
                <w:sz w:val="20"/>
                <w:szCs w:val="20"/>
                <w:lang w:val="el-GR"/>
              </w:rPr>
              <w:t>Επαρκής βαθμός</w:t>
            </w:r>
            <w:r w:rsidRPr="00B14AC3">
              <w:rPr>
                <w:rFonts w:ascii="Arial" w:hAnsi="Arial" w:cs="Arial"/>
                <w:lang w:val="el-GR"/>
              </w:rPr>
              <w:t xml:space="preserve"> </w:t>
            </w:r>
            <w:r w:rsidRPr="00B14AC3">
              <w:rPr>
                <w:rFonts w:ascii="Arial" w:hAnsi="Arial" w:cs="Arial"/>
                <w:sz w:val="20"/>
                <w:szCs w:val="20"/>
                <w:lang w:val="el-GR"/>
              </w:rPr>
              <w:t>ενημέρωσης και ενεργοποίησης των κοινωνικών και οικονομικών εταίρων της ΠΠ</w:t>
            </w:r>
          </w:p>
        </w:tc>
        <w:tc>
          <w:tcPr>
            <w:tcW w:w="2126" w:type="dxa"/>
            <w:shd w:val="clear" w:color="auto" w:fill="auto"/>
            <w:vAlign w:val="center"/>
          </w:tcPr>
          <w:p w14:paraId="32B57A80" w14:textId="77777777" w:rsidR="009657FB" w:rsidRPr="00B14AC3" w:rsidRDefault="009657FB"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77295DEF" w14:textId="77777777" w:rsidR="009657FB" w:rsidRPr="00B14AC3" w:rsidRDefault="009657FB" w:rsidP="008B62D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09058713" w14:textId="5C40803C" w:rsidR="009657FB"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Αξιολογείται εάν προβλέπονται επαρκείς ενέργειες ενημέρωσης και ενεργοποίησης των κοινωνικών και οικονομικών εταίρων της ΠΠ για την συμβολή στην επιτυχή υλοποίηση της Στρατηγικής.</w:t>
            </w:r>
          </w:p>
        </w:tc>
      </w:tr>
      <w:tr w:rsidR="009657FB" w:rsidRPr="00B14AC3" w14:paraId="3C1993BF" w14:textId="77777777" w:rsidTr="008B62D9">
        <w:trPr>
          <w:trHeight w:val="70"/>
          <w:jc w:val="center"/>
        </w:trPr>
        <w:tc>
          <w:tcPr>
            <w:tcW w:w="962" w:type="dxa"/>
            <w:vMerge/>
            <w:noWrap/>
            <w:vAlign w:val="center"/>
          </w:tcPr>
          <w:p w14:paraId="2099C0C7" w14:textId="77777777" w:rsidR="009657FB" w:rsidRPr="00526567" w:rsidRDefault="009657FB" w:rsidP="008B62D9">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45854638" w14:textId="77777777" w:rsidR="009657FB" w:rsidRPr="00526567" w:rsidRDefault="009657FB" w:rsidP="008B62D9">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24E3A777" w14:textId="77777777" w:rsidR="009657FB" w:rsidRPr="00B14AC3" w:rsidRDefault="009657FB" w:rsidP="008B62D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4C9C40E5" w14:textId="77777777" w:rsidR="009657FB" w:rsidRPr="00B14AC3" w:rsidRDefault="009657FB" w:rsidP="008B62D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shd w:val="clear" w:color="auto" w:fill="auto"/>
            <w:noWrap/>
            <w:vAlign w:val="center"/>
          </w:tcPr>
          <w:p w14:paraId="217261AB" w14:textId="77777777" w:rsidR="009657FB" w:rsidRPr="00B14AC3" w:rsidRDefault="009657FB" w:rsidP="008B62D9">
            <w:pPr>
              <w:spacing w:before="120" w:after="120" w:line="240" w:lineRule="atLeast"/>
              <w:rPr>
                <w:rFonts w:ascii="Arial" w:hAnsi="Arial" w:cs="Arial"/>
                <w:b/>
                <w:sz w:val="20"/>
                <w:szCs w:val="20"/>
              </w:rPr>
            </w:pPr>
          </w:p>
        </w:tc>
      </w:tr>
      <w:bookmarkEnd w:id="5"/>
      <w:tr w:rsidR="00E83A89" w:rsidRPr="005C10ED" w14:paraId="2C9A7B40" w14:textId="77777777" w:rsidTr="000F7F72">
        <w:trPr>
          <w:trHeight w:val="70"/>
          <w:jc w:val="center"/>
        </w:trPr>
        <w:tc>
          <w:tcPr>
            <w:tcW w:w="962" w:type="dxa"/>
            <w:noWrap/>
            <w:vAlign w:val="center"/>
          </w:tcPr>
          <w:p w14:paraId="0C186773" w14:textId="409FCC4A" w:rsidR="00E83A89" w:rsidRPr="00B14AC3" w:rsidRDefault="004E168B" w:rsidP="000F7F72">
            <w:pPr>
              <w:spacing w:before="120" w:after="120" w:line="240" w:lineRule="atLeast"/>
              <w:jc w:val="center"/>
              <w:rPr>
                <w:rFonts w:ascii="Arial" w:hAnsi="Arial" w:cs="Arial"/>
                <w:sz w:val="20"/>
                <w:szCs w:val="20"/>
                <w:lang w:val="el-GR"/>
              </w:rPr>
            </w:pPr>
            <w:r>
              <w:rPr>
                <w:rFonts w:ascii="Arial" w:hAnsi="Arial" w:cs="Arial"/>
                <w:sz w:val="20"/>
                <w:szCs w:val="20"/>
                <w:lang w:val="el-GR"/>
              </w:rPr>
              <w:t>4</w:t>
            </w:r>
          </w:p>
        </w:tc>
        <w:tc>
          <w:tcPr>
            <w:tcW w:w="4679" w:type="dxa"/>
            <w:shd w:val="clear" w:color="auto" w:fill="auto"/>
            <w:vAlign w:val="center"/>
          </w:tcPr>
          <w:p w14:paraId="1F457049" w14:textId="3F870D28" w:rsidR="00E83A89" w:rsidRPr="00B14AC3" w:rsidRDefault="00E83A89" w:rsidP="000F7F72">
            <w:pPr>
              <w:spacing w:before="120" w:after="120" w:line="240" w:lineRule="atLeast"/>
              <w:rPr>
                <w:rFonts w:ascii="Arial" w:hAnsi="Arial" w:cs="Arial"/>
                <w:sz w:val="20"/>
                <w:szCs w:val="20"/>
                <w:lang w:val="el-GR"/>
              </w:rPr>
            </w:pPr>
            <w:r w:rsidRPr="00B14AC3">
              <w:rPr>
                <w:rFonts w:ascii="Arial" w:hAnsi="Arial" w:cs="Arial"/>
                <w:sz w:val="20"/>
                <w:szCs w:val="20"/>
                <w:lang w:val="el-GR"/>
              </w:rPr>
              <w:t>Διασφάλιση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tc>
        <w:tc>
          <w:tcPr>
            <w:tcW w:w="2126" w:type="dxa"/>
            <w:shd w:val="clear" w:color="auto" w:fill="auto"/>
            <w:vAlign w:val="center"/>
          </w:tcPr>
          <w:p w14:paraId="45F15B43" w14:textId="77777777" w:rsidR="00E83A89" w:rsidRPr="00B14AC3" w:rsidRDefault="00E83A89" w:rsidP="000F7F72">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74702C3" w14:textId="77777777" w:rsidR="00E83A89" w:rsidRPr="00B14AC3" w:rsidRDefault="00E83A89" w:rsidP="000F7F72">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shd w:val="clear" w:color="auto" w:fill="auto"/>
            <w:noWrap/>
            <w:vAlign w:val="center"/>
          </w:tcPr>
          <w:p w14:paraId="5A41E27B" w14:textId="4562A190" w:rsidR="00E83A89"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Αξιολογείται εάν προβλέπονται επαρκείς ενέργειες και για τη διασφάλιση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tc>
      </w:tr>
      <w:tr w:rsidR="00090E30" w:rsidRPr="005C10ED" w14:paraId="559793AB" w14:textId="77777777" w:rsidTr="006F733E">
        <w:trPr>
          <w:trHeight w:val="70"/>
          <w:jc w:val="center"/>
        </w:trPr>
        <w:tc>
          <w:tcPr>
            <w:tcW w:w="962" w:type="dxa"/>
            <w:vMerge w:val="restart"/>
            <w:noWrap/>
            <w:vAlign w:val="center"/>
          </w:tcPr>
          <w:p w14:paraId="7AF4CBC0" w14:textId="6C0C6130" w:rsidR="00090E30" w:rsidRPr="00B14AC3" w:rsidRDefault="004E168B" w:rsidP="007604DB">
            <w:pPr>
              <w:spacing w:before="120" w:after="120" w:line="240" w:lineRule="atLeast"/>
              <w:jc w:val="center"/>
              <w:rPr>
                <w:rFonts w:ascii="Arial" w:hAnsi="Arial" w:cs="Arial"/>
                <w:sz w:val="20"/>
                <w:szCs w:val="20"/>
                <w:lang w:val="el-GR"/>
              </w:rPr>
            </w:pPr>
            <w:r>
              <w:rPr>
                <w:rFonts w:ascii="Arial" w:hAnsi="Arial" w:cs="Arial"/>
                <w:sz w:val="20"/>
                <w:szCs w:val="20"/>
                <w:lang w:val="el-GR"/>
              </w:rPr>
              <w:t>5</w:t>
            </w:r>
          </w:p>
        </w:tc>
        <w:tc>
          <w:tcPr>
            <w:tcW w:w="4679" w:type="dxa"/>
            <w:vMerge w:val="restart"/>
            <w:shd w:val="clear" w:color="auto" w:fill="auto"/>
            <w:vAlign w:val="center"/>
          </w:tcPr>
          <w:p w14:paraId="1C3990A5" w14:textId="53249F44" w:rsidR="00090E30" w:rsidRPr="00B14AC3" w:rsidRDefault="00E83A89" w:rsidP="006F733E">
            <w:pPr>
              <w:spacing w:before="120" w:after="120" w:line="240" w:lineRule="atLeast"/>
              <w:rPr>
                <w:rFonts w:ascii="Arial" w:hAnsi="Arial" w:cs="Arial"/>
                <w:sz w:val="20"/>
                <w:szCs w:val="20"/>
                <w:lang w:val="el-GR"/>
              </w:rPr>
            </w:pPr>
            <w:r w:rsidRPr="00B14AC3">
              <w:rPr>
                <w:rFonts w:ascii="Arial" w:hAnsi="Arial" w:cs="Arial"/>
                <w:sz w:val="20"/>
                <w:szCs w:val="20"/>
                <w:lang w:val="el-GR"/>
              </w:rPr>
              <w:t>Χ</w:t>
            </w:r>
            <w:r w:rsidR="004747D7" w:rsidRPr="00B14AC3">
              <w:rPr>
                <w:rFonts w:ascii="Arial" w:hAnsi="Arial" w:cs="Arial"/>
                <w:sz w:val="20"/>
                <w:szCs w:val="20"/>
                <w:lang w:val="el-GR"/>
              </w:rPr>
              <w:t>ρήση στοχευμένων εργαλείων</w:t>
            </w:r>
            <w:r w:rsidRPr="00B14AC3">
              <w:rPr>
                <w:rFonts w:ascii="Arial" w:hAnsi="Arial" w:cs="Arial"/>
                <w:sz w:val="20"/>
                <w:szCs w:val="20"/>
                <w:lang w:val="el-GR"/>
              </w:rPr>
              <w:t xml:space="preserve"> διαβούλευσης</w:t>
            </w:r>
            <w:r w:rsidR="004747D7" w:rsidRPr="00B14AC3">
              <w:rPr>
                <w:rFonts w:ascii="Arial" w:hAnsi="Arial" w:cs="Arial"/>
                <w:sz w:val="20"/>
                <w:szCs w:val="20"/>
                <w:lang w:val="el-GR"/>
              </w:rPr>
              <w:t xml:space="preserve"> </w:t>
            </w:r>
          </w:p>
        </w:tc>
        <w:tc>
          <w:tcPr>
            <w:tcW w:w="2126" w:type="dxa"/>
            <w:shd w:val="clear" w:color="auto" w:fill="auto"/>
            <w:vAlign w:val="center"/>
          </w:tcPr>
          <w:p w14:paraId="676EC236" w14:textId="60EC089A"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F1D7B45" w14:textId="5240AA2F"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490EBDE3" w14:textId="45964CF8" w:rsidR="00090E30"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Εξετάζεται εάν προβλέπεται η χρήση κατάλληλου μίγματος στοχευμένων εργαλείων διαβούλευσης (ημερίδες, θεματικές ομάδες, έρευνες πεδίου, ψηφιακά εργαλεία και μέσα κτλ.) για την υποστήριξη διαμόρφωσης ισχυρής εταιρικής σχέσης.</w:t>
            </w:r>
          </w:p>
        </w:tc>
      </w:tr>
      <w:tr w:rsidR="00090E30" w:rsidRPr="00B14AC3" w14:paraId="5BBAE23D" w14:textId="77777777" w:rsidTr="001E570C">
        <w:trPr>
          <w:trHeight w:val="272"/>
          <w:jc w:val="center"/>
        </w:trPr>
        <w:tc>
          <w:tcPr>
            <w:tcW w:w="962" w:type="dxa"/>
            <w:vMerge/>
            <w:tcBorders>
              <w:bottom w:val="single" w:sz="4" w:space="0" w:color="auto"/>
            </w:tcBorders>
            <w:noWrap/>
            <w:vAlign w:val="center"/>
          </w:tcPr>
          <w:p w14:paraId="3308D7AC" w14:textId="77777777" w:rsidR="00090E30" w:rsidRPr="00526567" w:rsidRDefault="00090E30" w:rsidP="006F733E">
            <w:pPr>
              <w:spacing w:before="120" w:after="120" w:line="240" w:lineRule="atLeast"/>
              <w:jc w:val="right"/>
              <w:rPr>
                <w:rFonts w:ascii="Arial" w:hAnsi="Arial" w:cs="Arial"/>
                <w:sz w:val="20"/>
                <w:szCs w:val="20"/>
                <w:lang w:val="el-GR"/>
              </w:rPr>
            </w:pPr>
          </w:p>
        </w:tc>
        <w:tc>
          <w:tcPr>
            <w:tcW w:w="4679" w:type="dxa"/>
            <w:vMerge/>
            <w:tcBorders>
              <w:bottom w:val="single" w:sz="4" w:space="0" w:color="auto"/>
            </w:tcBorders>
            <w:shd w:val="clear" w:color="auto" w:fill="auto"/>
            <w:vAlign w:val="center"/>
          </w:tcPr>
          <w:p w14:paraId="75469F13" w14:textId="77777777" w:rsidR="00090E30" w:rsidRPr="00526567"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31518195" w14:textId="204CC9EF"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1EE4F757" w14:textId="0D8650D0" w:rsidR="00090E30" w:rsidRPr="00B14AC3" w:rsidRDefault="00090E30"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5415" w:type="dxa"/>
            <w:vMerge/>
            <w:tcBorders>
              <w:bottom w:val="single" w:sz="4" w:space="0" w:color="auto"/>
            </w:tcBorders>
            <w:shd w:val="clear" w:color="auto" w:fill="auto"/>
            <w:noWrap/>
            <w:vAlign w:val="center"/>
          </w:tcPr>
          <w:p w14:paraId="50F17FA6" w14:textId="77777777" w:rsidR="00090E30" w:rsidRPr="00B14AC3" w:rsidRDefault="00090E30" w:rsidP="006F733E">
            <w:pPr>
              <w:spacing w:before="120" w:after="120" w:line="240" w:lineRule="atLeast"/>
              <w:jc w:val="center"/>
              <w:rPr>
                <w:rFonts w:ascii="Arial" w:hAnsi="Arial" w:cs="Arial"/>
                <w:b/>
                <w:sz w:val="20"/>
                <w:szCs w:val="20"/>
              </w:rPr>
            </w:pPr>
          </w:p>
        </w:tc>
      </w:tr>
      <w:tr w:rsidR="002A5806" w:rsidRPr="005C10ED" w14:paraId="679EE0A7" w14:textId="77777777" w:rsidTr="001E570C">
        <w:trPr>
          <w:trHeight w:val="73"/>
          <w:jc w:val="center"/>
        </w:trPr>
        <w:tc>
          <w:tcPr>
            <w:tcW w:w="14743" w:type="dxa"/>
            <w:gridSpan w:val="5"/>
            <w:shd w:val="clear" w:color="auto" w:fill="B4C6E7" w:themeFill="accent1" w:themeFillTint="66"/>
            <w:noWrap/>
            <w:vAlign w:val="center"/>
          </w:tcPr>
          <w:p w14:paraId="01D1C5D3" w14:textId="07ED2540" w:rsidR="002A5806" w:rsidRPr="00B14AC3" w:rsidRDefault="002A5806" w:rsidP="006F733E">
            <w:pPr>
              <w:spacing w:before="120" w:after="120" w:line="240" w:lineRule="atLeast"/>
              <w:rPr>
                <w:rFonts w:ascii="Arial" w:hAnsi="Arial" w:cs="Arial"/>
                <w:b/>
                <w:sz w:val="20"/>
                <w:szCs w:val="20"/>
                <w:lang w:val="el-GR"/>
              </w:rPr>
            </w:pPr>
            <w:r w:rsidRPr="00B14AC3">
              <w:rPr>
                <w:rFonts w:ascii="Arial" w:hAnsi="Arial" w:cs="Arial"/>
                <w:b/>
                <w:sz w:val="20"/>
                <w:szCs w:val="20"/>
                <w:lang w:val="el-GR"/>
              </w:rPr>
              <w:t>ΣΤ. Επαρκής τεκμηρίωση επικοινωνιακού σχεδίου</w:t>
            </w:r>
          </w:p>
        </w:tc>
      </w:tr>
      <w:tr w:rsidR="00090E30" w:rsidRPr="005C10ED" w14:paraId="443C87A7" w14:textId="77777777" w:rsidTr="006F733E">
        <w:trPr>
          <w:trHeight w:val="611"/>
          <w:jc w:val="center"/>
        </w:trPr>
        <w:tc>
          <w:tcPr>
            <w:tcW w:w="962" w:type="dxa"/>
            <w:vMerge w:val="restart"/>
            <w:noWrap/>
            <w:vAlign w:val="center"/>
          </w:tcPr>
          <w:p w14:paraId="551D5EEE" w14:textId="77777777" w:rsidR="00090E30" w:rsidRPr="00B14AC3" w:rsidRDefault="00090E30" w:rsidP="006F733E">
            <w:pPr>
              <w:spacing w:before="120" w:after="120" w:line="240" w:lineRule="atLeast"/>
              <w:jc w:val="center"/>
              <w:rPr>
                <w:rFonts w:ascii="Arial" w:hAnsi="Arial" w:cs="Arial"/>
                <w:sz w:val="20"/>
                <w:szCs w:val="20"/>
              </w:rPr>
            </w:pPr>
            <w:bookmarkStart w:id="6" w:name="_Hlk129940806"/>
            <w:r w:rsidRPr="00B14AC3">
              <w:rPr>
                <w:rFonts w:ascii="Arial" w:hAnsi="Arial" w:cs="Arial"/>
                <w:sz w:val="20"/>
                <w:szCs w:val="20"/>
              </w:rPr>
              <w:t>1</w:t>
            </w:r>
          </w:p>
        </w:tc>
        <w:tc>
          <w:tcPr>
            <w:tcW w:w="4679" w:type="dxa"/>
            <w:vMerge w:val="restart"/>
            <w:shd w:val="clear" w:color="auto" w:fill="auto"/>
            <w:vAlign w:val="center"/>
          </w:tcPr>
          <w:p w14:paraId="62CFAF65" w14:textId="2EEE9295" w:rsidR="00090E30" w:rsidRPr="00B14AC3" w:rsidRDefault="005110E3" w:rsidP="006F733E">
            <w:pPr>
              <w:spacing w:before="120" w:after="120" w:line="240" w:lineRule="atLeast"/>
              <w:rPr>
                <w:rFonts w:ascii="Arial" w:hAnsi="Arial" w:cs="Arial"/>
                <w:sz w:val="20"/>
                <w:szCs w:val="20"/>
                <w:lang w:val="el-GR"/>
              </w:rPr>
            </w:pPr>
            <w:proofErr w:type="spellStart"/>
            <w:r w:rsidRPr="00B14AC3">
              <w:rPr>
                <w:rFonts w:ascii="Arial" w:hAnsi="Arial" w:cs="Arial"/>
                <w:sz w:val="20"/>
                <w:szCs w:val="20"/>
                <w:lang w:val="el-GR"/>
              </w:rPr>
              <w:t>Στοχευμένη</w:t>
            </w:r>
            <w:proofErr w:type="spellEnd"/>
            <w:r w:rsidRPr="00B14AC3">
              <w:rPr>
                <w:rFonts w:ascii="Arial" w:hAnsi="Arial" w:cs="Arial"/>
                <w:sz w:val="20"/>
                <w:szCs w:val="20"/>
                <w:lang w:val="el-GR"/>
              </w:rPr>
              <w:t xml:space="preserve"> επικοινωνία και πληροφόρηση του συνόλου των Ομάδων Στόχου και δικαιούχων της Στρατηγικής</w:t>
            </w:r>
          </w:p>
        </w:tc>
        <w:tc>
          <w:tcPr>
            <w:tcW w:w="2126" w:type="dxa"/>
            <w:shd w:val="clear" w:color="auto" w:fill="auto"/>
            <w:vAlign w:val="center"/>
          </w:tcPr>
          <w:p w14:paraId="548894D9" w14:textId="3AA14548"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16C33CE6" w14:textId="0E4760AF" w:rsidR="00090E30" w:rsidRPr="00B14AC3" w:rsidRDefault="00090E30" w:rsidP="006F733E">
            <w:pPr>
              <w:spacing w:before="120" w:after="120" w:line="240" w:lineRule="atLeast"/>
              <w:jc w:val="center"/>
              <w:rPr>
                <w:rFonts w:ascii="Arial" w:hAnsi="Arial" w:cs="Arial"/>
                <w:b/>
                <w:sz w:val="20"/>
                <w:szCs w:val="20"/>
                <w:lang w:val="el-GR"/>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5B0404E4" w14:textId="261C886D" w:rsidR="00090E30"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Αξιολογείται εάν η δομή του επικοινωνιακού σχεδίου είναι επαρκής ως προς την στόχευση για την επικοινωνία και πληροφόρηση του συνόλου των Ομάδων Στόχου και δικαιούχων της Στρατηγικής</w:t>
            </w:r>
            <w:r>
              <w:rPr>
                <w:rFonts w:ascii="Arial" w:hAnsi="Arial" w:cs="Arial"/>
                <w:bCs/>
                <w:sz w:val="20"/>
                <w:szCs w:val="20"/>
                <w:lang w:val="el-GR"/>
              </w:rPr>
              <w:t>.</w:t>
            </w:r>
          </w:p>
        </w:tc>
      </w:tr>
      <w:tr w:rsidR="00090E30" w:rsidRPr="00B14AC3" w14:paraId="14D5BFB6" w14:textId="77777777" w:rsidTr="006F733E">
        <w:trPr>
          <w:trHeight w:val="70"/>
          <w:jc w:val="center"/>
        </w:trPr>
        <w:tc>
          <w:tcPr>
            <w:tcW w:w="962" w:type="dxa"/>
            <w:vMerge/>
            <w:noWrap/>
            <w:vAlign w:val="center"/>
          </w:tcPr>
          <w:p w14:paraId="612CEFED" w14:textId="77777777" w:rsidR="00090E30" w:rsidRPr="00526567" w:rsidRDefault="00090E30" w:rsidP="006F733E">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13FD4445" w14:textId="77777777" w:rsidR="00090E30" w:rsidRPr="00526567" w:rsidRDefault="00090E30" w:rsidP="006F733E">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7630D77E" w14:textId="0726FC59" w:rsidR="00090E30" w:rsidRPr="00B14AC3" w:rsidRDefault="00090E30" w:rsidP="006F733E">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4AC7E11A" w14:textId="6FA695F0" w:rsidR="00090E30" w:rsidRPr="00B14AC3" w:rsidRDefault="00090E30" w:rsidP="006F733E">
            <w:pPr>
              <w:spacing w:before="120" w:after="120" w:line="240" w:lineRule="atLeast"/>
              <w:jc w:val="center"/>
              <w:rPr>
                <w:rFonts w:ascii="Arial" w:hAnsi="Arial" w:cs="Arial"/>
                <w:b/>
                <w:sz w:val="20"/>
                <w:szCs w:val="20"/>
                <w:lang w:val="el-GR"/>
              </w:rPr>
            </w:pPr>
            <w:r w:rsidRPr="00B14AC3">
              <w:rPr>
                <w:rFonts w:ascii="Arial" w:hAnsi="Arial" w:cs="Arial"/>
                <w:b/>
                <w:sz w:val="20"/>
                <w:szCs w:val="20"/>
                <w:lang w:val="el-GR"/>
              </w:rPr>
              <w:t>ΟΧΙ</w:t>
            </w:r>
          </w:p>
        </w:tc>
        <w:tc>
          <w:tcPr>
            <w:tcW w:w="5415" w:type="dxa"/>
            <w:vMerge/>
            <w:shd w:val="clear" w:color="auto" w:fill="auto"/>
            <w:noWrap/>
            <w:vAlign w:val="center"/>
          </w:tcPr>
          <w:p w14:paraId="711384AC" w14:textId="77777777" w:rsidR="00090E30" w:rsidRPr="00B14AC3" w:rsidRDefault="00090E30" w:rsidP="006F733E">
            <w:pPr>
              <w:spacing w:before="120" w:after="120" w:line="240" w:lineRule="atLeast"/>
              <w:rPr>
                <w:rFonts w:ascii="Arial" w:hAnsi="Arial" w:cs="Arial"/>
                <w:b/>
                <w:sz w:val="20"/>
                <w:szCs w:val="20"/>
              </w:rPr>
            </w:pPr>
          </w:p>
        </w:tc>
      </w:tr>
      <w:tr w:rsidR="00E93473" w:rsidRPr="005C10ED" w14:paraId="4C6C8081" w14:textId="77777777" w:rsidTr="00E7413F">
        <w:trPr>
          <w:trHeight w:val="611"/>
          <w:jc w:val="center"/>
        </w:trPr>
        <w:tc>
          <w:tcPr>
            <w:tcW w:w="962" w:type="dxa"/>
            <w:vMerge w:val="restart"/>
            <w:noWrap/>
            <w:vAlign w:val="center"/>
          </w:tcPr>
          <w:p w14:paraId="753111FB" w14:textId="2901057E" w:rsidR="00E93473" w:rsidRPr="00B14AC3" w:rsidRDefault="005110E3" w:rsidP="00E7413F">
            <w:pPr>
              <w:spacing w:before="120" w:after="120" w:line="240" w:lineRule="atLeast"/>
              <w:jc w:val="center"/>
              <w:rPr>
                <w:rFonts w:ascii="Arial" w:hAnsi="Arial" w:cs="Arial"/>
                <w:sz w:val="20"/>
                <w:szCs w:val="20"/>
              </w:rPr>
            </w:pPr>
            <w:r w:rsidRPr="00B14AC3">
              <w:rPr>
                <w:rFonts w:ascii="Arial" w:hAnsi="Arial" w:cs="Arial"/>
                <w:sz w:val="20"/>
                <w:szCs w:val="20"/>
              </w:rPr>
              <w:t>2</w:t>
            </w:r>
          </w:p>
        </w:tc>
        <w:tc>
          <w:tcPr>
            <w:tcW w:w="4679" w:type="dxa"/>
            <w:vMerge w:val="restart"/>
            <w:shd w:val="clear" w:color="auto" w:fill="auto"/>
            <w:vAlign w:val="center"/>
          </w:tcPr>
          <w:p w14:paraId="768BBD1F" w14:textId="0031E31E" w:rsidR="00E93473" w:rsidRPr="00B14AC3" w:rsidRDefault="005110E3" w:rsidP="00E7413F">
            <w:pPr>
              <w:spacing w:before="120" w:after="120" w:line="240" w:lineRule="atLeast"/>
              <w:rPr>
                <w:rFonts w:ascii="Arial" w:hAnsi="Arial" w:cs="Arial"/>
                <w:sz w:val="20"/>
                <w:szCs w:val="20"/>
                <w:lang w:val="el-GR"/>
              </w:rPr>
            </w:pPr>
            <w:r w:rsidRPr="00B14AC3">
              <w:rPr>
                <w:rFonts w:ascii="Arial" w:hAnsi="Arial" w:cs="Arial"/>
                <w:sz w:val="20"/>
                <w:szCs w:val="20"/>
                <w:lang w:val="el-GR"/>
              </w:rPr>
              <w:t>Αξιοποίηση έντυπων και ψηφιακών εργαλείων ενημέρωσης και επικοινωνίας</w:t>
            </w:r>
          </w:p>
        </w:tc>
        <w:tc>
          <w:tcPr>
            <w:tcW w:w="2126" w:type="dxa"/>
            <w:shd w:val="clear" w:color="auto" w:fill="auto"/>
            <w:vAlign w:val="center"/>
          </w:tcPr>
          <w:p w14:paraId="69E340AD"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4E3514C6"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656AC74B" w14:textId="0AB39309" w:rsidR="00E93473"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Εξετάζεται η επάρκεια και ποιότητα έντυπων και ψηφιακών εργαλείων, ως προς τις ανάγκες που καλύπτουν και τις ομάδες στόχου που καλούνται να εξυπηρετήσουν για την προώθηση της ενημέρωσης και επικοινωνίας κατά τον σχεδιασμό και υλοποίηση της Στρατηγικής</w:t>
            </w:r>
            <w:r>
              <w:rPr>
                <w:rFonts w:ascii="Arial" w:hAnsi="Arial" w:cs="Arial"/>
                <w:bCs/>
                <w:sz w:val="20"/>
                <w:szCs w:val="20"/>
                <w:lang w:val="el-GR"/>
              </w:rPr>
              <w:t>.</w:t>
            </w:r>
          </w:p>
        </w:tc>
      </w:tr>
      <w:tr w:rsidR="00E93473" w:rsidRPr="00B14AC3" w14:paraId="65BD8B4E" w14:textId="77777777" w:rsidTr="00E7413F">
        <w:trPr>
          <w:trHeight w:val="70"/>
          <w:jc w:val="center"/>
        </w:trPr>
        <w:tc>
          <w:tcPr>
            <w:tcW w:w="962" w:type="dxa"/>
            <w:vMerge/>
            <w:noWrap/>
            <w:vAlign w:val="center"/>
          </w:tcPr>
          <w:p w14:paraId="798AC328" w14:textId="77777777" w:rsidR="00E93473" w:rsidRPr="00526567" w:rsidRDefault="00E93473" w:rsidP="00E7413F">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5B6DBDC1" w14:textId="77777777" w:rsidR="00E93473" w:rsidRPr="00526567" w:rsidRDefault="00E93473" w:rsidP="00E7413F">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1C15886E"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011FAC59"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lang w:val="el-GR"/>
              </w:rPr>
              <w:t>ΟΧΙ</w:t>
            </w:r>
          </w:p>
        </w:tc>
        <w:tc>
          <w:tcPr>
            <w:tcW w:w="5415" w:type="dxa"/>
            <w:vMerge/>
            <w:shd w:val="clear" w:color="auto" w:fill="auto"/>
            <w:noWrap/>
            <w:vAlign w:val="center"/>
          </w:tcPr>
          <w:p w14:paraId="37237147" w14:textId="77777777" w:rsidR="00E93473" w:rsidRPr="00B14AC3" w:rsidRDefault="00E93473" w:rsidP="00E7413F">
            <w:pPr>
              <w:spacing w:before="120" w:after="120" w:line="240" w:lineRule="atLeast"/>
              <w:rPr>
                <w:rFonts w:ascii="Arial" w:hAnsi="Arial" w:cs="Arial"/>
                <w:b/>
                <w:sz w:val="20"/>
                <w:szCs w:val="20"/>
              </w:rPr>
            </w:pPr>
          </w:p>
        </w:tc>
      </w:tr>
      <w:tr w:rsidR="00E93473" w:rsidRPr="005C10ED" w14:paraId="71CE465A" w14:textId="77777777" w:rsidTr="00E7413F">
        <w:trPr>
          <w:trHeight w:val="611"/>
          <w:jc w:val="center"/>
        </w:trPr>
        <w:tc>
          <w:tcPr>
            <w:tcW w:w="962" w:type="dxa"/>
            <w:vMerge w:val="restart"/>
            <w:noWrap/>
            <w:vAlign w:val="center"/>
          </w:tcPr>
          <w:p w14:paraId="4F838457" w14:textId="558CDB81" w:rsidR="00E93473" w:rsidRPr="00B14AC3" w:rsidRDefault="005110E3" w:rsidP="00E7413F">
            <w:pPr>
              <w:spacing w:before="120" w:after="120" w:line="240" w:lineRule="atLeast"/>
              <w:jc w:val="center"/>
              <w:rPr>
                <w:rFonts w:ascii="Arial" w:hAnsi="Arial" w:cs="Arial"/>
                <w:sz w:val="20"/>
                <w:szCs w:val="20"/>
              </w:rPr>
            </w:pPr>
            <w:r w:rsidRPr="00B14AC3">
              <w:rPr>
                <w:rFonts w:ascii="Arial" w:hAnsi="Arial" w:cs="Arial"/>
                <w:sz w:val="20"/>
                <w:szCs w:val="20"/>
              </w:rPr>
              <w:lastRenderedPageBreak/>
              <w:t>3</w:t>
            </w:r>
          </w:p>
        </w:tc>
        <w:tc>
          <w:tcPr>
            <w:tcW w:w="4679" w:type="dxa"/>
            <w:vMerge w:val="restart"/>
            <w:shd w:val="clear" w:color="auto" w:fill="auto"/>
            <w:vAlign w:val="center"/>
          </w:tcPr>
          <w:p w14:paraId="0378E5FC" w14:textId="081264A9" w:rsidR="00E93473" w:rsidRPr="00B14AC3" w:rsidRDefault="005110E3" w:rsidP="00E7413F">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Ενέργειες που δίνουν έμφαση στη </w:t>
            </w:r>
            <w:proofErr w:type="spellStart"/>
            <w:r w:rsidRPr="00B14AC3">
              <w:rPr>
                <w:rFonts w:ascii="Arial" w:hAnsi="Arial" w:cs="Arial"/>
                <w:sz w:val="20"/>
                <w:szCs w:val="20"/>
                <w:lang w:val="el-GR"/>
              </w:rPr>
              <w:t>διάδραση</w:t>
            </w:r>
            <w:proofErr w:type="spellEnd"/>
            <w:r w:rsidRPr="00B14AC3">
              <w:rPr>
                <w:rFonts w:ascii="Arial" w:hAnsi="Arial" w:cs="Arial"/>
                <w:sz w:val="20"/>
                <w:szCs w:val="20"/>
                <w:lang w:val="el-GR"/>
              </w:rPr>
              <w:t xml:space="preserve"> με το κοινό των Ομάδων Στόχου και τους δικαιούχους</w:t>
            </w:r>
          </w:p>
        </w:tc>
        <w:tc>
          <w:tcPr>
            <w:tcW w:w="2126" w:type="dxa"/>
            <w:shd w:val="clear" w:color="auto" w:fill="auto"/>
            <w:vAlign w:val="center"/>
          </w:tcPr>
          <w:p w14:paraId="501BA8FF"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502F1E2B"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3AA5482A" w14:textId="5192E04C" w:rsidR="00E93473"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 xml:space="preserve">Εξετάζεται η επάρκεια και ποιότητα των εργαλείων και μεθοδολογιών που υιοθετούνται για τη διασφάλιση μιας ευρείας και δυναμικής </w:t>
            </w:r>
            <w:proofErr w:type="spellStart"/>
            <w:r w:rsidRPr="00526567">
              <w:rPr>
                <w:rFonts w:ascii="Arial" w:hAnsi="Arial" w:cs="Arial"/>
                <w:bCs/>
                <w:sz w:val="20"/>
                <w:szCs w:val="20"/>
                <w:lang w:val="el-GR"/>
              </w:rPr>
              <w:t>διάδρασης</w:t>
            </w:r>
            <w:proofErr w:type="spellEnd"/>
            <w:r w:rsidRPr="00526567">
              <w:rPr>
                <w:rFonts w:ascii="Arial" w:hAnsi="Arial" w:cs="Arial"/>
                <w:bCs/>
                <w:sz w:val="20"/>
                <w:szCs w:val="20"/>
                <w:lang w:val="el-GR"/>
              </w:rPr>
              <w:t xml:space="preserve"> με το κοινό των Ομάδων Στόχου και τους δικαιούχους κατά τον σχεδιασμό και υλοποίηση της Στρατηγικής</w:t>
            </w:r>
            <w:r>
              <w:rPr>
                <w:rFonts w:ascii="Arial" w:hAnsi="Arial" w:cs="Arial"/>
                <w:bCs/>
                <w:sz w:val="20"/>
                <w:szCs w:val="20"/>
                <w:lang w:val="el-GR"/>
              </w:rPr>
              <w:t>.</w:t>
            </w:r>
          </w:p>
        </w:tc>
      </w:tr>
      <w:tr w:rsidR="00E93473" w:rsidRPr="00B14AC3" w14:paraId="1C4E51CA" w14:textId="77777777" w:rsidTr="00E7413F">
        <w:trPr>
          <w:trHeight w:val="70"/>
          <w:jc w:val="center"/>
        </w:trPr>
        <w:tc>
          <w:tcPr>
            <w:tcW w:w="962" w:type="dxa"/>
            <w:vMerge/>
            <w:noWrap/>
            <w:vAlign w:val="center"/>
          </w:tcPr>
          <w:p w14:paraId="116DD565" w14:textId="77777777" w:rsidR="00E93473" w:rsidRPr="00526567" w:rsidRDefault="00E93473" w:rsidP="00E7413F">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3DA05058" w14:textId="77777777" w:rsidR="00E93473" w:rsidRPr="00526567" w:rsidRDefault="00E93473" w:rsidP="00E7413F">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4A3712D7"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3DDA97E6"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lang w:val="el-GR"/>
              </w:rPr>
              <w:t>ΟΧΙ</w:t>
            </w:r>
          </w:p>
        </w:tc>
        <w:tc>
          <w:tcPr>
            <w:tcW w:w="5415" w:type="dxa"/>
            <w:vMerge/>
            <w:shd w:val="clear" w:color="auto" w:fill="auto"/>
            <w:noWrap/>
            <w:vAlign w:val="center"/>
          </w:tcPr>
          <w:p w14:paraId="06022B93" w14:textId="77777777" w:rsidR="00E93473" w:rsidRPr="00B14AC3" w:rsidRDefault="00E93473" w:rsidP="00E7413F">
            <w:pPr>
              <w:spacing w:before="120" w:after="120" w:line="240" w:lineRule="atLeast"/>
              <w:rPr>
                <w:rFonts w:ascii="Arial" w:hAnsi="Arial" w:cs="Arial"/>
                <w:b/>
                <w:sz w:val="20"/>
                <w:szCs w:val="20"/>
              </w:rPr>
            </w:pPr>
          </w:p>
        </w:tc>
      </w:tr>
      <w:tr w:rsidR="00E93473" w:rsidRPr="005C10ED" w14:paraId="29A48E8A" w14:textId="77777777" w:rsidTr="00E7413F">
        <w:trPr>
          <w:trHeight w:val="611"/>
          <w:jc w:val="center"/>
        </w:trPr>
        <w:tc>
          <w:tcPr>
            <w:tcW w:w="962" w:type="dxa"/>
            <w:vMerge w:val="restart"/>
            <w:noWrap/>
            <w:vAlign w:val="center"/>
          </w:tcPr>
          <w:p w14:paraId="03A46C62" w14:textId="4C2FA5D6" w:rsidR="00E93473" w:rsidRPr="00B14AC3" w:rsidRDefault="005110E3" w:rsidP="00E7413F">
            <w:pPr>
              <w:spacing w:before="120" w:after="120" w:line="240" w:lineRule="atLeast"/>
              <w:jc w:val="center"/>
              <w:rPr>
                <w:rFonts w:ascii="Arial" w:hAnsi="Arial" w:cs="Arial"/>
                <w:sz w:val="20"/>
                <w:szCs w:val="20"/>
              </w:rPr>
            </w:pPr>
            <w:r w:rsidRPr="00B14AC3">
              <w:rPr>
                <w:rFonts w:ascii="Arial" w:hAnsi="Arial" w:cs="Arial"/>
                <w:sz w:val="20"/>
                <w:szCs w:val="20"/>
              </w:rPr>
              <w:t>4</w:t>
            </w:r>
          </w:p>
        </w:tc>
        <w:tc>
          <w:tcPr>
            <w:tcW w:w="4679" w:type="dxa"/>
            <w:vMerge w:val="restart"/>
            <w:shd w:val="clear" w:color="auto" w:fill="auto"/>
            <w:vAlign w:val="center"/>
          </w:tcPr>
          <w:p w14:paraId="55DE8F57" w14:textId="10DF8AB6" w:rsidR="00E93473" w:rsidRPr="00B14AC3" w:rsidRDefault="005110E3" w:rsidP="00E7413F">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Ένταξη της διάστασης της αναπηρίας και προσβασιμότητας των </w:t>
            </w:r>
            <w:proofErr w:type="spellStart"/>
            <w:r w:rsidRPr="00B14AC3">
              <w:rPr>
                <w:rFonts w:ascii="Arial" w:hAnsi="Arial" w:cs="Arial"/>
                <w:sz w:val="20"/>
                <w:szCs w:val="20"/>
                <w:lang w:val="el-GR"/>
              </w:rPr>
              <w:t>ΑμεΑ</w:t>
            </w:r>
            <w:proofErr w:type="spellEnd"/>
            <w:r w:rsidRPr="00B14AC3">
              <w:rPr>
                <w:rFonts w:ascii="Arial" w:hAnsi="Arial" w:cs="Arial"/>
                <w:sz w:val="20"/>
                <w:szCs w:val="20"/>
                <w:lang w:val="el-GR"/>
              </w:rPr>
              <w:t xml:space="preserve"> στο επικοινωνιακό σχέδιο</w:t>
            </w:r>
          </w:p>
        </w:tc>
        <w:tc>
          <w:tcPr>
            <w:tcW w:w="2126" w:type="dxa"/>
            <w:shd w:val="clear" w:color="auto" w:fill="auto"/>
            <w:vAlign w:val="center"/>
          </w:tcPr>
          <w:p w14:paraId="562DEF18"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61" w:type="dxa"/>
            <w:shd w:val="clear" w:color="auto" w:fill="auto"/>
            <w:vAlign w:val="center"/>
          </w:tcPr>
          <w:p w14:paraId="3B3A5A8A"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rPr>
              <w:t>Ν</w:t>
            </w:r>
            <w:r w:rsidRPr="00B14AC3">
              <w:rPr>
                <w:rFonts w:ascii="Arial" w:hAnsi="Arial" w:cs="Arial"/>
                <w:b/>
                <w:sz w:val="20"/>
                <w:szCs w:val="20"/>
                <w:lang w:val="el-GR"/>
              </w:rPr>
              <w:t>ΑΙ</w:t>
            </w:r>
          </w:p>
        </w:tc>
        <w:tc>
          <w:tcPr>
            <w:tcW w:w="5415" w:type="dxa"/>
            <w:vMerge w:val="restart"/>
            <w:shd w:val="clear" w:color="auto" w:fill="auto"/>
            <w:noWrap/>
            <w:vAlign w:val="center"/>
          </w:tcPr>
          <w:p w14:paraId="48B02C69" w14:textId="39701C2F" w:rsidR="00E93473" w:rsidRPr="00526567" w:rsidRDefault="00526567" w:rsidP="00526567">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 xml:space="preserve">Εξετάζεται το εύρος και η </w:t>
            </w:r>
            <w:r w:rsidR="005C10ED" w:rsidRPr="00526567">
              <w:rPr>
                <w:rFonts w:ascii="Arial" w:hAnsi="Arial" w:cs="Arial"/>
                <w:bCs/>
                <w:sz w:val="20"/>
                <w:szCs w:val="20"/>
                <w:lang w:val="el-GR"/>
              </w:rPr>
              <w:t>καταλληλότατα</w:t>
            </w:r>
            <w:bookmarkStart w:id="7" w:name="_GoBack"/>
            <w:bookmarkEnd w:id="7"/>
            <w:r w:rsidRPr="00526567">
              <w:rPr>
                <w:rFonts w:ascii="Arial" w:hAnsi="Arial" w:cs="Arial"/>
                <w:bCs/>
                <w:sz w:val="20"/>
                <w:szCs w:val="20"/>
                <w:lang w:val="el-GR"/>
              </w:rPr>
              <w:t xml:space="preserve"> των εργαλείων και των δράσεων που ενσωματώνονται στο επικοινωνιακό σχέδιο για τη διασφάλιση της προσβασιμότητας των </w:t>
            </w:r>
            <w:proofErr w:type="spellStart"/>
            <w:r w:rsidRPr="00526567">
              <w:rPr>
                <w:rFonts w:ascii="Arial" w:hAnsi="Arial" w:cs="Arial"/>
                <w:bCs/>
                <w:sz w:val="20"/>
                <w:szCs w:val="20"/>
                <w:lang w:val="el-GR"/>
              </w:rPr>
              <w:t>ΑμεΑ</w:t>
            </w:r>
            <w:proofErr w:type="spellEnd"/>
            <w:r w:rsidR="00D518DE">
              <w:rPr>
                <w:rFonts w:ascii="Arial" w:hAnsi="Arial" w:cs="Arial"/>
                <w:bCs/>
                <w:sz w:val="20"/>
                <w:szCs w:val="20"/>
                <w:lang w:val="el-GR"/>
              </w:rPr>
              <w:t>.</w:t>
            </w:r>
          </w:p>
        </w:tc>
      </w:tr>
      <w:tr w:rsidR="00E93473" w:rsidRPr="00B14AC3" w14:paraId="7DB382C0" w14:textId="77777777" w:rsidTr="00E7413F">
        <w:trPr>
          <w:trHeight w:val="70"/>
          <w:jc w:val="center"/>
        </w:trPr>
        <w:tc>
          <w:tcPr>
            <w:tcW w:w="962" w:type="dxa"/>
            <w:vMerge/>
            <w:noWrap/>
            <w:vAlign w:val="center"/>
          </w:tcPr>
          <w:p w14:paraId="28FD082B" w14:textId="77777777" w:rsidR="00E93473" w:rsidRPr="00526567" w:rsidRDefault="00E93473" w:rsidP="00E7413F">
            <w:pPr>
              <w:spacing w:before="120" w:after="120" w:line="240" w:lineRule="atLeast"/>
              <w:jc w:val="center"/>
              <w:rPr>
                <w:rFonts w:ascii="Arial" w:hAnsi="Arial" w:cs="Arial"/>
                <w:sz w:val="20"/>
                <w:szCs w:val="20"/>
                <w:lang w:val="el-GR"/>
              </w:rPr>
            </w:pPr>
          </w:p>
        </w:tc>
        <w:tc>
          <w:tcPr>
            <w:tcW w:w="4679" w:type="dxa"/>
            <w:vMerge/>
            <w:shd w:val="clear" w:color="auto" w:fill="auto"/>
            <w:vAlign w:val="center"/>
          </w:tcPr>
          <w:p w14:paraId="0E2F30C4" w14:textId="77777777" w:rsidR="00E93473" w:rsidRPr="00526567" w:rsidRDefault="00E93473" w:rsidP="00E7413F">
            <w:pPr>
              <w:spacing w:before="120" w:after="120" w:line="240" w:lineRule="atLeast"/>
              <w:rPr>
                <w:rFonts w:ascii="Arial" w:hAnsi="Arial" w:cs="Arial"/>
                <w:sz w:val="20"/>
                <w:szCs w:val="20"/>
                <w:lang w:val="el-GR"/>
              </w:rPr>
            </w:pPr>
          </w:p>
        </w:tc>
        <w:tc>
          <w:tcPr>
            <w:tcW w:w="2126" w:type="dxa"/>
            <w:tcBorders>
              <w:bottom w:val="single" w:sz="4" w:space="0" w:color="auto"/>
            </w:tcBorders>
            <w:shd w:val="clear" w:color="auto" w:fill="auto"/>
            <w:vAlign w:val="center"/>
          </w:tcPr>
          <w:p w14:paraId="436E8C32" w14:textId="77777777" w:rsidR="00E93473" w:rsidRPr="00B14AC3" w:rsidRDefault="00E93473" w:rsidP="00E7413F">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61" w:type="dxa"/>
            <w:tcBorders>
              <w:bottom w:val="single" w:sz="4" w:space="0" w:color="auto"/>
            </w:tcBorders>
            <w:shd w:val="clear" w:color="auto" w:fill="auto"/>
            <w:vAlign w:val="center"/>
          </w:tcPr>
          <w:p w14:paraId="03052E76" w14:textId="77777777" w:rsidR="00E93473" w:rsidRPr="00B14AC3" w:rsidRDefault="00E93473" w:rsidP="00E7413F">
            <w:pPr>
              <w:spacing w:before="120" w:after="120" w:line="240" w:lineRule="atLeast"/>
              <w:jc w:val="center"/>
              <w:rPr>
                <w:rFonts w:ascii="Arial" w:hAnsi="Arial" w:cs="Arial"/>
                <w:b/>
                <w:sz w:val="20"/>
                <w:szCs w:val="20"/>
                <w:lang w:val="el-GR"/>
              </w:rPr>
            </w:pPr>
            <w:r w:rsidRPr="00B14AC3">
              <w:rPr>
                <w:rFonts w:ascii="Arial" w:hAnsi="Arial" w:cs="Arial"/>
                <w:b/>
                <w:sz w:val="20"/>
                <w:szCs w:val="20"/>
                <w:lang w:val="el-GR"/>
              </w:rPr>
              <w:t>ΟΧΙ</w:t>
            </w:r>
          </w:p>
        </w:tc>
        <w:tc>
          <w:tcPr>
            <w:tcW w:w="5415" w:type="dxa"/>
            <w:vMerge/>
            <w:shd w:val="clear" w:color="auto" w:fill="auto"/>
            <w:noWrap/>
            <w:vAlign w:val="center"/>
          </w:tcPr>
          <w:p w14:paraId="78D4259A" w14:textId="77777777" w:rsidR="00E93473" w:rsidRPr="00B14AC3" w:rsidRDefault="00E93473" w:rsidP="00E7413F">
            <w:pPr>
              <w:spacing w:before="120" w:after="120" w:line="240" w:lineRule="atLeast"/>
              <w:rPr>
                <w:rFonts w:ascii="Arial" w:hAnsi="Arial" w:cs="Arial"/>
                <w:b/>
                <w:sz w:val="20"/>
                <w:szCs w:val="20"/>
              </w:rPr>
            </w:pPr>
          </w:p>
        </w:tc>
      </w:tr>
      <w:bookmarkEnd w:id="6"/>
      <w:tr w:rsidR="00E343D7" w:rsidRPr="005C10ED" w14:paraId="531FA07D" w14:textId="77777777" w:rsidTr="006F733E">
        <w:trPr>
          <w:trHeight w:val="70"/>
          <w:jc w:val="center"/>
        </w:trPr>
        <w:tc>
          <w:tcPr>
            <w:tcW w:w="14743" w:type="dxa"/>
            <w:gridSpan w:val="5"/>
            <w:shd w:val="clear" w:color="000000" w:fill="auto"/>
            <w:noWrap/>
            <w:vAlign w:val="center"/>
          </w:tcPr>
          <w:p w14:paraId="2B861D52" w14:textId="77777777" w:rsidR="00E343D7" w:rsidRPr="00B14AC3" w:rsidRDefault="00E343D7" w:rsidP="006F733E">
            <w:pPr>
              <w:spacing w:before="120" w:after="120" w:line="240" w:lineRule="atLeast"/>
              <w:rPr>
                <w:rFonts w:ascii="Arial" w:hAnsi="Arial" w:cs="Arial"/>
                <w:sz w:val="20"/>
                <w:szCs w:val="20"/>
                <w:lang w:val="el-GR"/>
              </w:rPr>
            </w:pPr>
            <w:r w:rsidRPr="00B14AC3">
              <w:rPr>
                <w:rFonts w:ascii="Arial" w:hAnsi="Arial" w:cs="Arial"/>
                <w:b/>
                <w:sz w:val="20"/>
                <w:szCs w:val="20"/>
                <w:lang w:val="el-GR"/>
              </w:rPr>
              <w:t>Απαιτείται θετική αξιολόγηση (ΝΑΙ) σε όλα τα παραπάνω κριτήρια.</w:t>
            </w:r>
          </w:p>
        </w:tc>
      </w:tr>
      <w:tr w:rsidR="00061C1B" w:rsidRPr="00B14AC3" w14:paraId="7311A1F8" w14:textId="77777777" w:rsidTr="001E570C">
        <w:trPr>
          <w:trHeight w:val="70"/>
          <w:jc w:val="center"/>
        </w:trPr>
        <w:tc>
          <w:tcPr>
            <w:tcW w:w="7767" w:type="dxa"/>
            <w:gridSpan w:val="3"/>
            <w:vMerge w:val="restart"/>
            <w:shd w:val="clear" w:color="000000" w:fill="8EAADB" w:themeFill="accent1" w:themeFillTint="99"/>
            <w:noWrap/>
            <w:vAlign w:val="center"/>
          </w:tcPr>
          <w:p w14:paraId="7F5CC31B" w14:textId="0F69EFA7" w:rsidR="00061C1B" w:rsidRPr="00B14AC3" w:rsidRDefault="00061C1B" w:rsidP="006F733E">
            <w:pPr>
              <w:spacing w:before="120" w:after="120" w:line="240" w:lineRule="atLeast"/>
              <w:jc w:val="right"/>
              <w:rPr>
                <w:rFonts w:ascii="Arial" w:hAnsi="Arial" w:cs="Arial"/>
                <w:sz w:val="20"/>
                <w:szCs w:val="20"/>
                <w:lang w:val="el-GR"/>
              </w:rPr>
            </w:pPr>
            <w:r w:rsidRPr="00B14AC3">
              <w:rPr>
                <w:rFonts w:ascii="Arial" w:hAnsi="Arial" w:cs="Arial"/>
                <w:b/>
                <w:sz w:val="20"/>
                <w:szCs w:val="20"/>
                <w:lang w:val="el-GR"/>
              </w:rPr>
              <w:t>ΕΚΠΛΗΡΩΣΗ ΚΡΙΤΗΡΙΩΝ ΓΙΑ ΤΗΝ ΕΓΚΡΙΣΗ ΤΗΣ ΣΒΑΑ</w:t>
            </w:r>
          </w:p>
        </w:tc>
        <w:tc>
          <w:tcPr>
            <w:tcW w:w="6976" w:type="dxa"/>
            <w:gridSpan w:val="2"/>
            <w:shd w:val="clear" w:color="000000" w:fill="auto"/>
            <w:vAlign w:val="center"/>
          </w:tcPr>
          <w:p w14:paraId="24B5F200" w14:textId="77777777" w:rsidR="00061C1B" w:rsidRPr="00B14AC3" w:rsidRDefault="00061C1B" w:rsidP="006F733E">
            <w:pPr>
              <w:spacing w:before="120" w:after="120" w:line="240" w:lineRule="atLeast"/>
              <w:jc w:val="center"/>
              <w:rPr>
                <w:rFonts w:ascii="Arial" w:hAnsi="Arial" w:cs="Arial"/>
                <w:b/>
                <w:sz w:val="20"/>
                <w:szCs w:val="20"/>
              </w:rPr>
            </w:pPr>
            <w:r w:rsidRPr="00B14AC3">
              <w:rPr>
                <w:rFonts w:ascii="Arial" w:hAnsi="Arial" w:cs="Arial"/>
                <w:b/>
                <w:sz w:val="20"/>
                <w:szCs w:val="20"/>
              </w:rPr>
              <w:t>ΝΑΙ</w:t>
            </w:r>
          </w:p>
        </w:tc>
      </w:tr>
      <w:tr w:rsidR="00061C1B" w:rsidRPr="00B14AC3" w14:paraId="3AEC1CC7" w14:textId="77777777" w:rsidTr="001E570C">
        <w:trPr>
          <w:trHeight w:val="70"/>
          <w:jc w:val="center"/>
        </w:trPr>
        <w:tc>
          <w:tcPr>
            <w:tcW w:w="7767" w:type="dxa"/>
            <w:gridSpan w:val="3"/>
            <w:vMerge/>
            <w:shd w:val="clear" w:color="000000" w:fill="8EAADB" w:themeFill="accent1" w:themeFillTint="99"/>
            <w:noWrap/>
            <w:vAlign w:val="center"/>
          </w:tcPr>
          <w:p w14:paraId="7BC1F6DD" w14:textId="77777777" w:rsidR="00061C1B" w:rsidRPr="00B14AC3" w:rsidRDefault="00061C1B" w:rsidP="006F733E">
            <w:pPr>
              <w:spacing w:before="120" w:after="120" w:line="240" w:lineRule="atLeast"/>
              <w:jc w:val="right"/>
              <w:rPr>
                <w:rFonts w:ascii="Arial" w:hAnsi="Arial" w:cs="Arial"/>
                <w:b/>
                <w:sz w:val="20"/>
                <w:szCs w:val="20"/>
              </w:rPr>
            </w:pPr>
          </w:p>
        </w:tc>
        <w:tc>
          <w:tcPr>
            <w:tcW w:w="6976" w:type="dxa"/>
            <w:gridSpan w:val="2"/>
            <w:shd w:val="clear" w:color="000000" w:fill="auto"/>
            <w:vAlign w:val="center"/>
          </w:tcPr>
          <w:p w14:paraId="5B287A63" w14:textId="5B8ACD1E" w:rsidR="00061C1B" w:rsidRPr="00B14AC3" w:rsidRDefault="00061C1B" w:rsidP="006F733E">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r>
    </w:tbl>
    <w:p w14:paraId="68731540" w14:textId="4FCBB1FA" w:rsidR="00E343D7" w:rsidRDefault="00E343D7" w:rsidP="00E343D7">
      <w:pPr>
        <w:rPr>
          <w:rFonts w:ascii="Tahoma" w:hAnsi="Tahoma" w:cs="Tahoma"/>
          <w:sz w:val="20"/>
          <w:szCs w:val="20"/>
        </w:rPr>
      </w:pPr>
    </w:p>
    <w:p w14:paraId="337FCA0C" w14:textId="77777777" w:rsidR="00061C1B" w:rsidRPr="00B43BA2" w:rsidRDefault="00061C1B" w:rsidP="00E343D7">
      <w:pPr>
        <w:rPr>
          <w:rFonts w:ascii="Tahoma" w:hAnsi="Tahoma" w:cs="Tahoma"/>
          <w:sz w:val="20"/>
          <w:szCs w:val="20"/>
        </w:rPr>
      </w:pPr>
    </w:p>
    <w:tbl>
      <w:tblPr>
        <w:tblW w:w="14742"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ayout w:type="fixed"/>
        <w:tblLook w:val="00A0" w:firstRow="1" w:lastRow="0" w:firstColumn="1" w:lastColumn="0" w:noHBand="0" w:noVBand="0"/>
      </w:tblPr>
      <w:tblGrid>
        <w:gridCol w:w="3690"/>
        <w:gridCol w:w="2800"/>
        <w:gridCol w:w="3654"/>
        <w:gridCol w:w="4598"/>
      </w:tblGrid>
      <w:tr w:rsidR="00E343D7" w:rsidRPr="00AA5E78" w14:paraId="2973CB9D" w14:textId="77777777" w:rsidTr="00AA5E78">
        <w:trPr>
          <w:trHeight w:val="729"/>
        </w:trPr>
        <w:tc>
          <w:tcPr>
            <w:tcW w:w="3690" w:type="dxa"/>
            <w:shd w:val="clear" w:color="auto" w:fill="D9E2F3" w:themeFill="accent1" w:themeFillTint="33"/>
            <w:noWrap/>
            <w:vAlign w:val="center"/>
          </w:tcPr>
          <w:p w14:paraId="22032AE4" w14:textId="77777777" w:rsidR="00E343D7" w:rsidRPr="00AA5E78" w:rsidRDefault="00E343D7" w:rsidP="00E343D7">
            <w:pPr>
              <w:spacing w:after="0" w:line="240" w:lineRule="auto"/>
              <w:jc w:val="center"/>
              <w:rPr>
                <w:rFonts w:ascii="Arial" w:hAnsi="Arial" w:cs="Arial"/>
                <w:b/>
                <w:sz w:val="20"/>
                <w:szCs w:val="20"/>
              </w:rPr>
            </w:pPr>
            <w:r w:rsidRPr="00AA5E78">
              <w:rPr>
                <w:rFonts w:ascii="Arial" w:hAnsi="Arial" w:cs="Arial"/>
                <w:b/>
                <w:sz w:val="20"/>
                <w:szCs w:val="20"/>
              </w:rPr>
              <w:t>ΗΜΕΡΟΜΗΝΙΑ</w:t>
            </w:r>
          </w:p>
        </w:tc>
        <w:tc>
          <w:tcPr>
            <w:tcW w:w="2800" w:type="dxa"/>
            <w:shd w:val="clear" w:color="auto" w:fill="D9E2F3" w:themeFill="accent1" w:themeFillTint="33"/>
            <w:vAlign w:val="center"/>
          </w:tcPr>
          <w:p w14:paraId="6E914338" w14:textId="2EACCED2" w:rsidR="00E343D7" w:rsidRPr="00AA5E78" w:rsidRDefault="00E343D7" w:rsidP="00E343D7">
            <w:pPr>
              <w:spacing w:after="0" w:line="240" w:lineRule="auto"/>
              <w:jc w:val="center"/>
              <w:rPr>
                <w:rFonts w:ascii="Arial" w:hAnsi="Arial" w:cs="Arial"/>
                <w:bCs/>
                <w:sz w:val="20"/>
                <w:szCs w:val="20"/>
                <w:lang w:val="el-GR"/>
              </w:rPr>
            </w:pPr>
            <w:r w:rsidRPr="00AA5E78">
              <w:rPr>
                <w:rFonts w:ascii="Arial" w:hAnsi="Arial" w:cs="Arial"/>
                <w:bCs/>
                <w:sz w:val="20"/>
                <w:szCs w:val="20"/>
              </w:rPr>
              <w:t>………</w:t>
            </w:r>
            <w:r w:rsidR="00601A00" w:rsidRPr="00AA5E78">
              <w:rPr>
                <w:rFonts w:ascii="Arial" w:hAnsi="Arial" w:cs="Arial"/>
                <w:bCs/>
                <w:sz w:val="20"/>
                <w:szCs w:val="20"/>
                <w:lang w:val="el-GR"/>
              </w:rPr>
              <w:t>/</w:t>
            </w:r>
            <w:r w:rsidRPr="00AA5E78">
              <w:rPr>
                <w:rFonts w:ascii="Arial" w:hAnsi="Arial" w:cs="Arial"/>
                <w:bCs/>
                <w:sz w:val="20"/>
                <w:szCs w:val="20"/>
              </w:rPr>
              <w:t>………</w:t>
            </w:r>
            <w:r w:rsidR="00601A00" w:rsidRPr="00AA5E78">
              <w:rPr>
                <w:rFonts w:ascii="Arial" w:hAnsi="Arial" w:cs="Arial"/>
                <w:bCs/>
                <w:sz w:val="20"/>
                <w:szCs w:val="20"/>
                <w:lang w:val="el-GR"/>
              </w:rPr>
              <w:t>/</w:t>
            </w:r>
            <w:r w:rsidRPr="00AA5E78">
              <w:rPr>
                <w:rFonts w:ascii="Arial" w:hAnsi="Arial" w:cs="Arial"/>
                <w:bCs/>
                <w:sz w:val="20"/>
                <w:szCs w:val="20"/>
                <w:lang w:val="el-GR"/>
              </w:rPr>
              <w:t>………</w:t>
            </w:r>
          </w:p>
        </w:tc>
        <w:tc>
          <w:tcPr>
            <w:tcW w:w="3654" w:type="dxa"/>
            <w:shd w:val="clear" w:color="auto" w:fill="D9E2F3" w:themeFill="accent1" w:themeFillTint="33"/>
            <w:vAlign w:val="center"/>
          </w:tcPr>
          <w:p w14:paraId="55CCA5BE" w14:textId="77777777" w:rsidR="00E343D7" w:rsidRPr="00AA5E78" w:rsidRDefault="00E343D7" w:rsidP="00E343D7">
            <w:pPr>
              <w:spacing w:after="0" w:line="240" w:lineRule="auto"/>
              <w:jc w:val="center"/>
              <w:rPr>
                <w:rFonts w:ascii="Arial" w:hAnsi="Arial" w:cs="Arial"/>
                <w:sz w:val="20"/>
                <w:szCs w:val="20"/>
              </w:rPr>
            </w:pPr>
            <w:r w:rsidRPr="00AA5E78">
              <w:rPr>
                <w:rFonts w:ascii="Arial" w:hAnsi="Arial" w:cs="Arial"/>
                <w:b/>
                <w:sz w:val="20"/>
                <w:szCs w:val="20"/>
              </w:rPr>
              <w:t>ΑΞΙΟΛΟΓΗΤΕΣ</w:t>
            </w:r>
          </w:p>
        </w:tc>
        <w:tc>
          <w:tcPr>
            <w:tcW w:w="4598" w:type="dxa"/>
            <w:shd w:val="clear" w:color="auto" w:fill="D9E2F3" w:themeFill="accent1" w:themeFillTint="33"/>
            <w:vAlign w:val="center"/>
          </w:tcPr>
          <w:p w14:paraId="574F15F1" w14:textId="77777777" w:rsidR="00E343D7" w:rsidRPr="00AA5E78" w:rsidRDefault="00061C1B" w:rsidP="00E343D7">
            <w:pPr>
              <w:spacing w:after="0" w:line="240" w:lineRule="auto"/>
              <w:rPr>
                <w:rFonts w:ascii="Arial" w:hAnsi="Arial" w:cs="Arial"/>
                <w:sz w:val="20"/>
                <w:szCs w:val="20"/>
                <w:lang w:val="el-GR"/>
              </w:rPr>
            </w:pPr>
            <w:r w:rsidRPr="00AA5E78">
              <w:rPr>
                <w:rFonts w:ascii="Arial" w:hAnsi="Arial" w:cs="Arial"/>
                <w:sz w:val="20"/>
                <w:szCs w:val="20"/>
                <w:lang w:val="el-GR"/>
              </w:rPr>
              <w:t>…………………………………………………….</w:t>
            </w:r>
          </w:p>
          <w:p w14:paraId="26FF412B" w14:textId="286A91FC" w:rsidR="00061C1B" w:rsidRPr="00AA5E78" w:rsidRDefault="00061C1B" w:rsidP="00E343D7">
            <w:pPr>
              <w:spacing w:after="0" w:line="240" w:lineRule="auto"/>
              <w:rPr>
                <w:rFonts w:ascii="Arial" w:hAnsi="Arial" w:cs="Arial"/>
                <w:sz w:val="20"/>
                <w:szCs w:val="20"/>
                <w:lang w:val="el-GR"/>
              </w:rPr>
            </w:pPr>
            <w:r w:rsidRPr="00AA5E78">
              <w:rPr>
                <w:rFonts w:ascii="Arial" w:hAnsi="Arial" w:cs="Arial"/>
                <w:sz w:val="20"/>
                <w:szCs w:val="20"/>
                <w:lang w:val="el-GR"/>
              </w:rPr>
              <w:t>…………………………………………………….</w:t>
            </w:r>
          </w:p>
        </w:tc>
      </w:tr>
    </w:tbl>
    <w:p w14:paraId="7C7AA6C6" w14:textId="77777777" w:rsidR="00E343D7" w:rsidRPr="006A705D" w:rsidRDefault="00E343D7" w:rsidP="00526567">
      <w:pPr>
        <w:spacing w:before="60" w:after="60" w:line="300" w:lineRule="exact"/>
        <w:jc w:val="both"/>
        <w:rPr>
          <w:rFonts w:eastAsia="Times New Roman" w:cstheme="minorHAnsi"/>
          <w:lang w:val="el-GR" w:eastAsia="el-GR"/>
        </w:rPr>
      </w:pPr>
    </w:p>
    <w:sectPr w:rsidR="00E343D7" w:rsidRPr="006A705D" w:rsidSect="00353834">
      <w:pgSz w:w="16840" w:h="11907" w:orient="landscape" w:code="9"/>
      <w:pgMar w:top="1418" w:right="1418" w:bottom="1418" w:left="1418"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30286" w14:textId="77777777" w:rsidR="00AE68FE" w:rsidRDefault="00AE68FE">
      <w:pPr>
        <w:spacing w:after="0" w:line="240" w:lineRule="auto"/>
      </w:pPr>
      <w:r>
        <w:separator/>
      </w:r>
    </w:p>
  </w:endnote>
  <w:endnote w:type="continuationSeparator" w:id="0">
    <w:p w14:paraId="251C9445" w14:textId="77777777" w:rsidR="00AE68FE" w:rsidRDefault="00AE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374535008"/>
      <w:docPartObj>
        <w:docPartGallery w:val="Page Numbers (Bottom of Page)"/>
        <w:docPartUnique/>
      </w:docPartObj>
    </w:sdtPr>
    <w:sdtEndPr/>
    <w:sdtContent>
      <w:p w14:paraId="1FC2CCA0" w14:textId="08C9D6DD" w:rsidR="00C84503" w:rsidRDefault="00C84503">
        <w:pPr>
          <w:pStyle w:val="a3"/>
          <w:jc w:val="center"/>
        </w:pPr>
        <w:r>
          <w:rPr>
            <w:lang w:val="el-GR"/>
          </w:rPr>
          <w:t>[</w:t>
        </w:r>
        <w:r>
          <w:fldChar w:fldCharType="begin"/>
        </w:r>
        <w:r>
          <w:instrText>PAGE   \* MERGEFORMAT</w:instrText>
        </w:r>
        <w:r>
          <w:fldChar w:fldCharType="separate"/>
        </w:r>
        <w:r w:rsidR="005C10ED" w:rsidRPr="005C10ED">
          <w:rPr>
            <w:noProof/>
            <w:lang w:val="el-GR"/>
          </w:rPr>
          <w:t>9</w:t>
        </w:r>
        <w:r>
          <w:fldChar w:fldCharType="end"/>
        </w:r>
        <w:r>
          <w:rPr>
            <w:lang w:val="el-GR"/>
          </w:rPr>
          <w:t>]</w:t>
        </w:r>
      </w:p>
    </w:sdtContent>
  </w:sdt>
  <w:p w14:paraId="05CD8D43" w14:textId="77777777" w:rsidR="00A22FFB" w:rsidRDefault="00A22FFB" w:rsidP="00A22FF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B2D3B" w14:textId="77777777" w:rsidR="00AE68FE" w:rsidRDefault="00AE68FE">
      <w:pPr>
        <w:spacing w:after="0" w:line="240" w:lineRule="auto"/>
      </w:pPr>
      <w:r>
        <w:separator/>
      </w:r>
    </w:p>
  </w:footnote>
  <w:footnote w:type="continuationSeparator" w:id="0">
    <w:p w14:paraId="012241DD" w14:textId="77777777" w:rsidR="00AE68FE" w:rsidRDefault="00AE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0E71" w14:textId="1BD88E24" w:rsidR="00321F24" w:rsidRPr="00D617BB" w:rsidRDefault="002E0D21" w:rsidP="00B43BA2">
    <w:pPr>
      <w:widowControl w:val="0"/>
      <w:spacing w:after="0" w:line="240" w:lineRule="auto"/>
      <w:jc w:val="right"/>
      <w:rPr>
        <w:rFonts w:ascii="Arial" w:hAnsi="Arial" w:cs="Arial"/>
        <w:i/>
        <w:iCs/>
        <w:color w:val="2F5496" w:themeColor="accent1" w:themeShade="BF"/>
        <w:sz w:val="20"/>
        <w:szCs w:val="20"/>
        <w:lang w:val="el-GR"/>
      </w:rPr>
    </w:pPr>
    <w:r w:rsidRPr="00D617BB">
      <w:rPr>
        <w:rFonts w:ascii="Arial" w:hAnsi="Arial" w:cs="Arial"/>
        <w:b/>
        <w:i/>
        <w:iCs/>
        <w:color w:val="2F5496" w:themeColor="accent1" w:themeShade="BF"/>
        <w:sz w:val="16"/>
        <w:szCs w:val="16"/>
        <w:lang w:val="el-GR"/>
      </w:rPr>
      <w:t xml:space="preserve">ΚΡΙΤΗΡΙΑ </w:t>
    </w:r>
    <w:r w:rsidR="00B43BA2" w:rsidRPr="00D617BB">
      <w:rPr>
        <w:rFonts w:ascii="Arial" w:hAnsi="Arial" w:cs="Arial"/>
        <w:b/>
        <w:i/>
        <w:iCs/>
        <w:color w:val="2F5496" w:themeColor="accent1" w:themeShade="BF"/>
        <w:sz w:val="16"/>
        <w:szCs w:val="16"/>
        <w:lang w:val="el-GR"/>
      </w:rPr>
      <w:t>ΑΞΙΟΛΟΓΗΣΗΣ ΣΒΑΑ – «</w:t>
    </w:r>
    <w:r w:rsidR="004E168B">
      <w:rPr>
        <w:rFonts w:ascii="Arial" w:hAnsi="Arial" w:cs="Arial"/>
        <w:b/>
        <w:i/>
        <w:iCs/>
        <w:color w:val="2F5496" w:themeColor="accent1" w:themeShade="BF"/>
        <w:sz w:val="16"/>
        <w:szCs w:val="16"/>
        <w:lang w:val="el-GR"/>
      </w:rPr>
      <w:t>ΠΕΛΟΠΟΝΝΗΣΟΣ</w:t>
    </w:r>
    <w:r w:rsidR="00B43BA2" w:rsidRPr="00D617BB">
      <w:rPr>
        <w:rFonts w:ascii="Arial" w:hAnsi="Arial" w:cs="Arial"/>
        <w:b/>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DC66F5"/>
    <w:multiLevelType w:val="hybridMultilevel"/>
    <w:tmpl w:val="19FA00B4"/>
    <w:lvl w:ilvl="0" w:tplc="3A2C216E">
      <w:start w:val="1"/>
      <w:numFmt w:val="bullet"/>
      <w:lvlText w:val=""/>
      <w:lvlJc w:val="left"/>
      <w:pPr>
        <w:ind w:left="1080" w:hanging="360"/>
      </w:pPr>
      <w:rPr>
        <w:rFonts w:ascii="Wingdings" w:hAnsi="Wingdings"/>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6EB6075"/>
    <w:multiLevelType w:val="hybridMultilevel"/>
    <w:tmpl w:val="32AECD80"/>
    <w:lvl w:ilvl="0" w:tplc="0408000D">
      <w:start w:val="1"/>
      <w:numFmt w:val="bullet"/>
      <w:lvlText w:val=""/>
      <w:lvlJc w:val="left"/>
      <w:pPr>
        <w:ind w:left="108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55E3D9E"/>
    <w:multiLevelType w:val="hybridMultilevel"/>
    <w:tmpl w:val="437A0986"/>
    <w:lvl w:ilvl="0" w:tplc="0408000D">
      <w:start w:val="1"/>
      <w:numFmt w:val="bullet"/>
      <w:lvlText w:val=""/>
      <w:lvlJc w:val="left"/>
      <w:pPr>
        <w:ind w:left="720" w:hanging="360"/>
      </w:pPr>
      <w:rPr>
        <w:rFonts w:ascii="Wingdings" w:hAnsi="Wingdings" w:cs="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7" w15:restartNumberingAfterBreak="0">
    <w:nsid w:val="2FDF3AB8"/>
    <w:multiLevelType w:val="hybridMultilevel"/>
    <w:tmpl w:val="C430E076"/>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FA2DEF"/>
    <w:multiLevelType w:val="hybridMultilevel"/>
    <w:tmpl w:val="EC32F296"/>
    <w:lvl w:ilvl="0" w:tplc="04090005">
      <w:start w:val="1"/>
      <w:numFmt w:val="bullet"/>
      <w:lvlText w:val=""/>
      <w:lvlJc w:val="left"/>
      <w:pPr>
        <w:ind w:left="720" w:hanging="360"/>
      </w:pPr>
      <w:rPr>
        <w:rFonts w:ascii="Wingdings" w:hAnsi="Wingdings" w:hint="default"/>
        <w:b w:val="0"/>
        <w:bCs w:val="0"/>
        <w:i w:val="0"/>
        <w:iCs w:val="0"/>
        <w:color w:val="000000"/>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8F8393F"/>
    <w:multiLevelType w:val="hybridMultilevel"/>
    <w:tmpl w:val="F70C32F2"/>
    <w:lvl w:ilvl="0" w:tplc="FFFFFFFF">
      <w:start w:val="1"/>
      <w:numFmt w:val="bullet"/>
      <w:lvlText w:val=""/>
      <w:lvlJc w:val="left"/>
      <w:pPr>
        <w:tabs>
          <w:tab w:val="num" w:pos="284"/>
        </w:tabs>
        <w:ind w:left="284" w:hanging="284"/>
      </w:pPr>
      <w:rPr>
        <w:rFonts w:ascii="Wingdings" w:hAnsi="Wingdings" w:cs="Wingdings" w:hint="default"/>
        <w:b w:val="0"/>
        <w:i w:val="0"/>
        <w:color w:val="000000"/>
        <w:sz w:val="24"/>
        <w:szCs w:val="24"/>
      </w:rPr>
    </w:lvl>
    <w:lvl w:ilvl="1" w:tplc="FFFFFFFF">
      <w:start w:val="1"/>
      <w:numFmt w:val="bullet"/>
      <w:lvlText w:val=""/>
      <w:lvlJc w:val="left"/>
      <w:pPr>
        <w:tabs>
          <w:tab w:val="num" w:pos="425"/>
        </w:tabs>
        <w:ind w:left="425" w:hanging="425"/>
      </w:pPr>
      <w:rPr>
        <w:rFonts w:ascii="Symbol" w:hAnsi="Symbol" w:cs="Symbol" w:hint="default"/>
        <w:b/>
        <w:bCs w:val="0"/>
        <w:i w:val="0"/>
        <w:iCs w:val="0"/>
        <w:color w:val="000000"/>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80350C"/>
    <w:multiLevelType w:val="multilevel"/>
    <w:tmpl w:val="7DF80682"/>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DE0CCC"/>
    <w:multiLevelType w:val="hybridMultilevel"/>
    <w:tmpl w:val="44606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CC47243"/>
    <w:multiLevelType w:val="hybridMultilevel"/>
    <w:tmpl w:val="79482642"/>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FA96541"/>
    <w:multiLevelType w:val="multilevel"/>
    <w:tmpl w:val="5BE4906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6F3918"/>
    <w:multiLevelType w:val="hybridMultilevel"/>
    <w:tmpl w:val="DE888C1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FA346E"/>
    <w:multiLevelType w:val="hybridMultilevel"/>
    <w:tmpl w:val="7C1849A4"/>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68E59A0"/>
    <w:multiLevelType w:val="multilevel"/>
    <w:tmpl w:val="EC2E645A"/>
    <w:styleLink w:val="NormalBulleted"/>
    <w:lvl w:ilvl="0">
      <w:start w:val="2"/>
      <w:numFmt w:val="decimal"/>
      <w:lvlText w:val="%1."/>
      <w:lvlJc w:val="left"/>
      <w:pPr>
        <w:ind w:left="495" w:hanging="495"/>
      </w:pPr>
      <w:rPr>
        <w:rFonts w:hint="default"/>
        <w:sz w:val="24"/>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1" w15:restartNumberingAfterBreak="0">
    <w:nsid w:val="5A0116BE"/>
    <w:multiLevelType w:val="hybridMultilevel"/>
    <w:tmpl w:val="4AFE8A08"/>
    <w:lvl w:ilvl="0" w:tplc="FFFFFFFF">
      <w:numFmt w:val="bullet"/>
      <w:lvlText w:val="*"/>
      <w:lvlJc w:val="left"/>
      <w:pPr>
        <w:ind w:left="913" w:hanging="117"/>
      </w:pPr>
      <w:rPr>
        <w:rFonts w:ascii="Cambria" w:eastAsia="Cambria" w:hAnsi="Cambria" w:cs="Cambria" w:hint="default"/>
        <w:w w:val="100"/>
        <w:sz w:val="18"/>
        <w:szCs w:val="18"/>
        <w:lang w:val="el-GR" w:eastAsia="el-GR" w:bidi="el-GR"/>
      </w:rPr>
    </w:lvl>
    <w:lvl w:ilvl="1" w:tplc="FFFFFFFF">
      <w:start w:val="1"/>
      <w:numFmt w:val="bullet"/>
      <w:lvlText w:val=""/>
      <w:lvlJc w:val="left"/>
      <w:pPr>
        <w:ind w:left="360" w:hanging="360"/>
      </w:pPr>
      <w:rPr>
        <w:rFonts w:ascii="Wingdings" w:hAnsi="Wingdings" w:cs="Wingdings" w:hint="default"/>
      </w:rPr>
    </w:lvl>
    <w:lvl w:ilvl="2" w:tplc="FFFFFFFF">
      <w:numFmt w:val="bullet"/>
      <w:lvlText w:val="•"/>
      <w:lvlJc w:val="left"/>
      <w:pPr>
        <w:ind w:left="2145" w:hanging="285"/>
      </w:pPr>
      <w:rPr>
        <w:rFonts w:hint="default"/>
        <w:lang w:val="el-GR" w:eastAsia="el-GR" w:bidi="el-GR"/>
      </w:rPr>
    </w:lvl>
    <w:lvl w:ilvl="3" w:tplc="FFFFFFFF">
      <w:numFmt w:val="bullet"/>
      <w:lvlText w:val="•"/>
      <w:lvlJc w:val="left"/>
      <w:pPr>
        <w:ind w:left="3070" w:hanging="285"/>
      </w:pPr>
      <w:rPr>
        <w:rFonts w:hint="default"/>
        <w:lang w:val="el-GR" w:eastAsia="el-GR" w:bidi="el-GR"/>
      </w:rPr>
    </w:lvl>
    <w:lvl w:ilvl="4" w:tplc="FFFFFFFF">
      <w:numFmt w:val="bullet"/>
      <w:lvlText w:val="•"/>
      <w:lvlJc w:val="left"/>
      <w:pPr>
        <w:ind w:left="3995" w:hanging="285"/>
      </w:pPr>
      <w:rPr>
        <w:rFonts w:hint="default"/>
        <w:lang w:val="el-GR" w:eastAsia="el-GR" w:bidi="el-GR"/>
      </w:rPr>
    </w:lvl>
    <w:lvl w:ilvl="5" w:tplc="FFFFFFFF">
      <w:numFmt w:val="bullet"/>
      <w:lvlText w:val="•"/>
      <w:lvlJc w:val="left"/>
      <w:pPr>
        <w:ind w:left="4920" w:hanging="285"/>
      </w:pPr>
      <w:rPr>
        <w:rFonts w:hint="default"/>
        <w:lang w:val="el-GR" w:eastAsia="el-GR" w:bidi="el-GR"/>
      </w:rPr>
    </w:lvl>
    <w:lvl w:ilvl="6" w:tplc="FFFFFFFF">
      <w:numFmt w:val="bullet"/>
      <w:lvlText w:val="•"/>
      <w:lvlJc w:val="left"/>
      <w:pPr>
        <w:ind w:left="5845" w:hanging="285"/>
      </w:pPr>
      <w:rPr>
        <w:rFonts w:hint="default"/>
        <w:lang w:val="el-GR" w:eastAsia="el-GR" w:bidi="el-GR"/>
      </w:rPr>
    </w:lvl>
    <w:lvl w:ilvl="7" w:tplc="FFFFFFFF">
      <w:numFmt w:val="bullet"/>
      <w:lvlText w:val="•"/>
      <w:lvlJc w:val="left"/>
      <w:pPr>
        <w:ind w:left="6770" w:hanging="285"/>
      </w:pPr>
      <w:rPr>
        <w:rFonts w:hint="default"/>
        <w:lang w:val="el-GR" w:eastAsia="el-GR" w:bidi="el-GR"/>
      </w:rPr>
    </w:lvl>
    <w:lvl w:ilvl="8" w:tplc="FFFFFFFF">
      <w:numFmt w:val="bullet"/>
      <w:lvlText w:val="•"/>
      <w:lvlJc w:val="left"/>
      <w:pPr>
        <w:ind w:left="7695" w:hanging="285"/>
      </w:pPr>
      <w:rPr>
        <w:rFonts w:hint="default"/>
        <w:lang w:val="el-GR" w:eastAsia="el-GR" w:bidi="el-GR"/>
      </w:rPr>
    </w:lvl>
  </w:abstractNum>
  <w:abstractNum w:abstractNumId="22" w15:restartNumberingAfterBreak="0">
    <w:nsid w:val="5DB24269"/>
    <w:multiLevelType w:val="hybridMultilevel"/>
    <w:tmpl w:val="FD9A9894"/>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3" w15:restartNumberingAfterBreak="0">
    <w:nsid w:val="63B71C72"/>
    <w:multiLevelType w:val="hybridMultilevel"/>
    <w:tmpl w:val="575A7E78"/>
    <w:lvl w:ilvl="0" w:tplc="9196C6D4">
      <w:start w:val="1"/>
      <mc:AlternateContent>
        <mc:Choice Requires="w14">
          <w:numFmt w:val="custom" w:format="Α, Β, Γ, ..."/>
        </mc:Choice>
        <mc:Fallback>
          <w:numFmt w:val="decimal"/>
        </mc:Fallback>
      </mc:AlternateContent>
      <w:lvlText w:val="%1."/>
      <w:lvlJc w:val="left"/>
      <w:pPr>
        <w:ind w:left="1141" w:hanging="360"/>
      </w:pPr>
      <w:rPr>
        <w:rFonts w:hint="default"/>
      </w:rPr>
    </w:lvl>
    <w:lvl w:ilvl="1" w:tplc="04080019" w:tentative="1">
      <w:start w:val="1"/>
      <w:numFmt w:val="lowerLetter"/>
      <w:lvlText w:val="%2."/>
      <w:lvlJc w:val="left"/>
      <w:pPr>
        <w:ind w:left="1861" w:hanging="360"/>
      </w:pPr>
    </w:lvl>
    <w:lvl w:ilvl="2" w:tplc="0408001B" w:tentative="1">
      <w:start w:val="1"/>
      <w:numFmt w:val="lowerRoman"/>
      <w:lvlText w:val="%3."/>
      <w:lvlJc w:val="right"/>
      <w:pPr>
        <w:ind w:left="2581" w:hanging="180"/>
      </w:pPr>
    </w:lvl>
    <w:lvl w:ilvl="3" w:tplc="0408000F" w:tentative="1">
      <w:start w:val="1"/>
      <w:numFmt w:val="decimal"/>
      <w:lvlText w:val="%4."/>
      <w:lvlJc w:val="left"/>
      <w:pPr>
        <w:ind w:left="3301" w:hanging="360"/>
      </w:pPr>
    </w:lvl>
    <w:lvl w:ilvl="4" w:tplc="04080019" w:tentative="1">
      <w:start w:val="1"/>
      <w:numFmt w:val="lowerLetter"/>
      <w:lvlText w:val="%5."/>
      <w:lvlJc w:val="left"/>
      <w:pPr>
        <w:ind w:left="4021" w:hanging="360"/>
      </w:pPr>
    </w:lvl>
    <w:lvl w:ilvl="5" w:tplc="0408001B" w:tentative="1">
      <w:start w:val="1"/>
      <w:numFmt w:val="lowerRoman"/>
      <w:lvlText w:val="%6."/>
      <w:lvlJc w:val="right"/>
      <w:pPr>
        <w:ind w:left="4741" w:hanging="180"/>
      </w:pPr>
    </w:lvl>
    <w:lvl w:ilvl="6" w:tplc="0408000F" w:tentative="1">
      <w:start w:val="1"/>
      <w:numFmt w:val="decimal"/>
      <w:lvlText w:val="%7."/>
      <w:lvlJc w:val="left"/>
      <w:pPr>
        <w:ind w:left="5461" w:hanging="360"/>
      </w:pPr>
    </w:lvl>
    <w:lvl w:ilvl="7" w:tplc="04080019" w:tentative="1">
      <w:start w:val="1"/>
      <w:numFmt w:val="lowerLetter"/>
      <w:lvlText w:val="%8."/>
      <w:lvlJc w:val="left"/>
      <w:pPr>
        <w:ind w:left="6181" w:hanging="360"/>
      </w:pPr>
    </w:lvl>
    <w:lvl w:ilvl="8" w:tplc="0408001B" w:tentative="1">
      <w:start w:val="1"/>
      <w:numFmt w:val="lowerRoman"/>
      <w:lvlText w:val="%9."/>
      <w:lvlJc w:val="right"/>
      <w:pPr>
        <w:ind w:left="6901" w:hanging="180"/>
      </w:pPr>
    </w:lvl>
  </w:abstractNum>
  <w:abstractNum w:abstractNumId="24" w15:restartNumberingAfterBreak="0">
    <w:nsid w:val="653C0DD9"/>
    <w:multiLevelType w:val="hybridMultilevel"/>
    <w:tmpl w:val="D2E65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D61779"/>
    <w:multiLevelType w:val="multilevel"/>
    <w:tmpl w:val="254E6E9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color w:val="auto"/>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num w:numId="1">
    <w:abstractNumId w:val="18"/>
  </w:num>
  <w:num w:numId="2">
    <w:abstractNumId w:val="3"/>
  </w:num>
  <w:num w:numId="3">
    <w:abstractNumId w:val="23"/>
  </w:num>
  <w:num w:numId="4">
    <w:abstractNumId w:val="2"/>
  </w:num>
  <w:num w:numId="5">
    <w:abstractNumId w:val="11"/>
  </w:num>
  <w:num w:numId="6">
    <w:abstractNumId w:val="21"/>
  </w:num>
  <w:num w:numId="7">
    <w:abstractNumId w:val="26"/>
  </w:num>
  <w:num w:numId="8">
    <w:abstractNumId w:val="19"/>
  </w:num>
  <w:num w:numId="9">
    <w:abstractNumId w:val="8"/>
  </w:num>
  <w:num w:numId="10">
    <w:abstractNumId w:val="4"/>
  </w:num>
  <w:num w:numId="11">
    <w:abstractNumId w:val="27"/>
  </w:num>
  <w:num w:numId="12">
    <w:abstractNumId w:val="5"/>
  </w:num>
  <w:num w:numId="13">
    <w:abstractNumId w:val="7"/>
  </w:num>
  <w:num w:numId="14">
    <w:abstractNumId w:val="13"/>
  </w:num>
  <w:num w:numId="15">
    <w:abstractNumId w:val="24"/>
  </w:num>
  <w:num w:numId="16">
    <w:abstractNumId w:val="10"/>
  </w:num>
  <w:num w:numId="17">
    <w:abstractNumId w:val="0"/>
  </w:num>
  <w:num w:numId="18">
    <w:abstractNumId w:val="25"/>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 w:numId="22">
    <w:abstractNumId w:val="6"/>
  </w:num>
  <w:num w:numId="23">
    <w:abstractNumId w:val="6"/>
  </w:num>
  <w:num w:numId="24">
    <w:abstractNumId w:val="14"/>
  </w:num>
  <w:num w:numId="25">
    <w:abstractNumId w:val="17"/>
  </w:num>
  <w:num w:numId="26">
    <w:abstractNumId w:val="28"/>
  </w:num>
  <w:num w:numId="27">
    <w:abstractNumId w:val="22"/>
  </w:num>
  <w:num w:numId="28">
    <w:abstractNumId w:val="20"/>
  </w:num>
  <w:num w:numId="29">
    <w:abstractNumId w:val="1"/>
  </w:num>
  <w:num w:numId="30">
    <w:abstractNumId w:val="9"/>
  </w:num>
  <w:num w:numId="3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E"/>
    <w:rsid w:val="000059C4"/>
    <w:rsid w:val="00007577"/>
    <w:rsid w:val="00015B23"/>
    <w:rsid w:val="000166B8"/>
    <w:rsid w:val="00040DF4"/>
    <w:rsid w:val="00042EC1"/>
    <w:rsid w:val="00056DEB"/>
    <w:rsid w:val="0005744B"/>
    <w:rsid w:val="00060F9D"/>
    <w:rsid w:val="00061C1B"/>
    <w:rsid w:val="00063883"/>
    <w:rsid w:val="00074FEA"/>
    <w:rsid w:val="00075372"/>
    <w:rsid w:val="000803C8"/>
    <w:rsid w:val="00082A21"/>
    <w:rsid w:val="00090E30"/>
    <w:rsid w:val="0009636C"/>
    <w:rsid w:val="000A2943"/>
    <w:rsid w:val="000B039F"/>
    <w:rsid w:val="000B04A8"/>
    <w:rsid w:val="000B1812"/>
    <w:rsid w:val="000B25ED"/>
    <w:rsid w:val="000B38E3"/>
    <w:rsid w:val="000B5F68"/>
    <w:rsid w:val="000C300C"/>
    <w:rsid w:val="000D0D70"/>
    <w:rsid w:val="000D6DAB"/>
    <w:rsid w:val="000F3B44"/>
    <w:rsid w:val="000F50A4"/>
    <w:rsid w:val="00101A29"/>
    <w:rsid w:val="001029B5"/>
    <w:rsid w:val="00103F01"/>
    <w:rsid w:val="00104F8C"/>
    <w:rsid w:val="0010604F"/>
    <w:rsid w:val="001069BE"/>
    <w:rsid w:val="00106F4D"/>
    <w:rsid w:val="00121422"/>
    <w:rsid w:val="00126733"/>
    <w:rsid w:val="001268D6"/>
    <w:rsid w:val="00126F62"/>
    <w:rsid w:val="00130C5A"/>
    <w:rsid w:val="00132977"/>
    <w:rsid w:val="00132E3F"/>
    <w:rsid w:val="00135AF6"/>
    <w:rsid w:val="00160C95"/>
    <w:rsid w:val="0017047C"/>
    <w:rsid w:val="001854E5"/>
    <w:rsid w:val="00193557"/>
    <w:rsid w:val="001A0DB4"/>
    <w:rsid w:val="001B0FF3"/>
    <w:rsid w:val="001B2E4F"/>
    <w:rsid w:val="001B6C71"/>
    <w:rsid w:val="001D6594"/>
    <w:rsid w:val="001E068F"/>
    <w:rsid w:val="001E570C"/>
    <w:rsid w:val="001E74C5"/>
    <w:rsid w:val="001E7D1C"/>
    <w:rsid w:val="001F0CFB"/>
    <w:rsid w:val="001F0E8D"/>
    <w:rsid w:val="001F5654"/>
    <w:rsid w:val="0020361D"/>
    <w:rsid w:val="00210B9A"/>
    <w:rsid w:val="00213320"/>
    <w:rsid w:val="00216117"/>
    <w:rsid w:val="00235587"/>
    <w:rsid w:val="00235A16"/>
    <w:rsid w:val="00242CA0"/>
    <w:rsid w:val="002444FD"/>
    <w:rsid w:val="00246F14"/>
    <w:rsid w:val="002513E8"/>
    <w:rsid w:val="00254815"/>
    <w:rsid w:val="002613FD"/>
    <w:rsid w:val="00266192"/>
    <w:rsid w:val="00273A78"/>
    <w:rsid w:val="00274125"/>
    <w:rsid w:val="002833FF"/>
    <w:rsid w:val="002842B9"/>
    <w:rsid w:val="00285C13"/>
    <w:rsid w:val="00285F9E"/>
    <w:rsid w:val="00286B1B"/>
    <w:rsid w:val="002A3B43"/>
    <w:rsid w:val="002A5806"/>
    <w:rsid w:val="002A6AA2"/>
    <w:rsid w:val="002B1898"/>
    <w:rsid w:val="002C26D7"/>
    <w:rsid w:val="002C4FD3"/>
    <w:rsid w:val="002C58AF"/>
    <w:rsid w:val="002C7C00"/>
    <w:rsid w:val="002D1C29"/>
    <w:rsid w:val="002D47EE"/>
    <w:rsid w:val="002E0D21"/>
    <w:rsid w:val="002E2C47"/>
    <w:rsid w:val="002F6E46"/>
    <w:rsid w:val="00305C46"/>
    <w:rsid w:val="00307D40"/>
    <w:rsid w:val="0031725D"/>
    <w:rsid w:val="003217C9"/>
    <w:rsid w:val="00321F24"/>
    <w:rsid w:val="00332274"/>
    <w:rsid w:val="0034364E"/>
    <w:rsid w:val="00351149"/>
    <w:rsid w:val="00353834"/>
    <w:rsid w:val="00356599"/>
    <w:rsid w:val="0036488C"/>
    <w:rsid w:val="00371E5D"/>
    <w:rsid w:val="00374581"/>
    <w:rsid w:val="003820D2"/>
    <w:rsid w:val="00384FE0"/>
    <w:rsid w:val="003870B1"/>
    <w:rsid w:val="003879BB"/>
    <w:rsid w:val="00396C5A"/>
    <w:rsid w:val="003A3B06"/>
    <w:rsid w:val="003B4227"/>
    <w:rsid w:val="003C3225"/>
    <w:rsid w:val="003E060A"/>
    <w:rsid w:val="003E1311"/>
    <w:rsid w:val="003E7010"/>
    <w:rsid w:val="003F049F"/>
    <w:rsid w:val="003F6F7F"/>
    <w:rsid w:val="004159CF"/>
    <w:rsid w:val="00426B3F"/>
    <w:rsid w:val="00430542"/>
    <w:rsid w:val="0043236C"/>
    <w:rsid w:val="00432C0C"/>
    <w:rsid w:val="00437372"/>
    <w:rsid w:val="004377DC"/>
    <w:rsid w:val="00440D78"/>
    <w:rsid w:val="0044374C"/>
    <w:rsid w:val="004442DE"/>
    <w:rsid w:val="0044462C"/>
    <w:rsid w:val="0044561C"/>
    <w:rsid w:val="0045107C"/>
    <w:rsid w:val="004567E7"/>
    <w:rsid w:val="004644C8"/>
    <w:rsid w:val="00467B90"/>
    <w:rsid w:val="00472853"/>
    <w:rsid w:val="004747D7"/>
    <w:rsid w:val="00480808"/>
    <w:rsid w:val="0049029E"/>
    <w:rsid w:val="0049355B"/>
    <w:rsid w:val="00495617"/>
    <w:rsid w:val="004B1D58"/>
    <w:rsid w:val="004B5047"/>
    <w:rsid w:val="004C6A22"/>
    <w:rsid w:val="004D0C7B"/>
    <w:rsid w:val="004D1F02"/>
    <w:rsid w:val="004E03F7"/>
    <w:rsid w:val="004E168B"/>
    <w:rsid w:val="004E73D8"/>
    <w:rsid w:val="004F1088"/>
    <w:rsid w:val="0050307F"/>
    <w:rsid w:val="005049F2"/>
    <w:rsid w:val="005110E3"/>
    <w:rsid w:val="00514FCD"/>
    <w:rsid w:val="0052056B"/>
    <w:rsid w:val="005245EA"/>
    <w:rsid w:val="00526567"/>
    <w:rsid w:val="005362C5"/>
    <w:rsid w:val="00536A7F"/>
    <w:rsid w:val="00562604"/>
    <w:rsid w:val="00575F4F"/>
    <w:rsid w:val="00583F46"/>
    <w:rsid w:val="005842A6"/>
    <w:rsid w:val="00591F8E"/>
    <w:rsid w:val="00597C1B"/>
    <w:rsid w:val="005A12F4"/>
    <w:rsid w:val="005A5D05"/>
    <w:rsid w:val="005B5164"/>
    <w:rsid w:val="005C0D60"/>
    <w:rsid w:val="005C10ED"/>
    <w:rsid w:val="005D3108"/>
    <w:rsid w:val="005D4074"/>
    <w:rsid w:val="005D5E3A"/>
    <w:rsid w:val="005D6203"/>
    <w:rsid w:val="005D6450"/>
    <w:rsid w:val="005E685C"/>
    <w:rsid w:val="005F18E3"/>
    <w:rsid w:val="005F5BEF"/>
    <w:rsid w:val="00601A00"/>
    <w:rsid w:val="006100D8"/>
    <w:rsid w:val="006111AC"/>
    <w:rsid w:val="006231FF"/>
    <w:rsid w:val="00626B47"/>
    <w:rsid w:val="00637051"/>
    <w:rsid w:val="00640BC0"/>
    <w:rsid w:val="0064550D"/>
    <w:rsid w:val="00646894"/>
    <w:rsid w:val="00657FB0"/>
    <w:rsid w:val="006662EC"/>
    <w:rsid w:val="00673569"/>
    <w:rsid w:val="0067734C"/>
    <w:rsid w:val="00686F88"/>
    <w:rsid w:val="006953CC"/>
    <w:rsid w:val="00697668"/>
    <w:rsid w:val="006A5352"/>
    <w:rsid w:val="006A705D"/>
    <w:rsid w:val="006B2281"/>
    <w:rsid w:val="006C4B7F"/>
    <w:rsid w:val="006C687C"/>
    <w:rsid w:val="006C7F94"/>
    <w:rsid w:val="006E6FF7"/>
    <w:rsid w:val="006F2C3C"/>
    <w:rsid w:val="006F3DE6"/>
    <w:rsid w:val="006F5A92"/>
    <w:rsid w:val="006F733E"/>
    <w:rsid w:val="006F7BAB"/>
    <w:rsid w:val="00701CEE"/>
    <w:rsid w:val="00703F62"/>
    <w:rsid w:val="0070687D"/>
    <w:rsid w:val="00714BBA"/>
    <w:rsid w:val="007215DA"/>
    <w:rsid w:val="00721AE7"/>
    <w:rsid w:val="00730EEC"/>
    <w:rsid w:val="0073199D"/>
    <w:rsid w:val="00737F56"/>
    <w:rsid w:val="00741E08"/>
    <w:rsid w:val="0074654A"/>
    <w:rsid w:val="007604DB"/>
    <w:rsid w:val="0076545C"/>
    <w:rsid w:val="00770E26"/>
    <w:rsid w:val="00772AE9"/>
    <w:rsid w:val="00790FBB"/>
    <w:rsid w:val="0079215D"/>
    <w:rsid w:val="007930F7"/>
    <w:rsid w:val="007A3C6E"/>
    <w:rsid w:val="007C00E1"/>
    <w:rsid w:val="007C0AD4"/>
    <w:rsid w:val="007C6C40"/>
    <w:rsid w:val="007D0A25"/>
    <w:rsid w:val="007D169E"/>
    <w:rsid w:val="007D2D21"/>
    <w:rsid w:val="007D380D"/>
    <w:rsid w:val="007F05F4"/>
    <w:rsid w:val="007F4B86"/>
    <w:rsid w:val="0080285C"/>
    <w:rsid w:val="00803760"/>
    <w:rsid w:val="008060C9"/>
    <w:rsid w:val="0081074D"/>
    <w:rsid w:val="00812C6F"/>
    <w:rsid w:val="0081651B"/>
    <w:rsid w:val="00823666"/>
    <w:rsid w:val="00830B38"/>
    <w:rsid w:val="00837C7D"/>
    <w:rsid w:val="008427CB"/>
    <w:rsid w:val="00844E09"/>
    <w:rsid w:val="00845AEB"/>
    <w:rsid w:val="00846C42"/>
    <w:rsid w:val="00852CB6"/>
    <w:rsid w:val="0085698E"/>
    <w:rsid w:val="00861CB5"/>
    <w:rsid w:val="00861FE8"/>
    <w:rsid w:val="008707DB"/>
    <w:rsid w:val="008801CC"/>
    <w:rsid w:val="00883BFC"/>
    <w:rsid w:val="008926FC"/>
    <w:rsid w:val="008A10A9"/>
    <w:rsid w:val="008A549A"/>
    <w:rsid w:val="008B3D82"/>
    <w:rsid w:val="008B5ACC"/>
    <w:rsid w:val="008B5B4C"/>
    <w:rsid w:val="008B6A9C"/>
    <w:rsid w:val="008B720F"/>
    <w:rsid w:val="008C27CA"/>
    <w:rsid w:val="008C4034"/>
    <w:rsid w:val="008C5FE6"/>
    <w:rsid w:val="008D1300"/>
    <w:rsid w:val="008D30E3"/>
    <w:rsid w:val="008D7718"/>
    <w:rsid w:val="008E0EA7"/>
    <w:rsid w:val="008E1F42"/>
    <w:rsid w:val="008E6ABE"/>
    <w:rsid w:val="008F27AA"/>
    <w:rsid w:val="008F4481"/>
    <w:rsid w:val="008F750B"/>
    <w:rsid w:val="00901A4F"/>
    <w:rsid w:val="009122F4"/>
    <w:rsid w:val="009154E7"/>
    <w:rsid w:val="0091560E"/>
    <w:rsid w:val="00917D4B"/>
    <w:rsid w:val="00927157"/>
    <w:rsid w:val="00941BA3"/>
    <w:rsid w:val="009533B4"/>
    <w:rsid w:val="0095732D"/>
    <w:rsid w:val="00957D3D"/>
    <w:rsid w:val="00961516"/>
    <w:rsid w:val="00961A10"/>
    <w:rsid w:val="00964527"/>
    <w:rsid w:val="009657FB"/>
    <w:rsid w:val="00981B0A"/>
    <w:rsid w:val="009847E9"/>
    <w:rsid w:val="00993315"/>
    <w:rsid w:val="0099449D"/>
    <w:rsid w:val="009A2593"/>
    <w:rsid w:val="009A5457"/>
    <w:rsid w:val="009B0C39"/>
    <w:rsid w:val="009B7C5E"/>
    <w:rsid w:val="009C3700"/>
    <w:rsid w:val="009C44B2"/>
    <w:rsid w:val="009D2BDF"/>
    <w:rsid w:val="009D437F"/>
    <w:rsid w:val="009E3156"/>
    <w:rsid w:val="009E6FE8"/>
    <w:rsid w:val="009E7816"/>
    <w:rsid w:val="009F305C"/>
    <w:rsid w:val="009F3396"/>
    <w:rsid w:val="009F534D"/>
    <w:rsid w:val="00A10E71"/>
    <w:rsid w:val="00A12D95"/>
    <w:rsid w:val="00A13AA7"/>
    <w:rsid w:val="00A14A8F"/>
    <w:rsid w:val="00A14C31"/>
    <w:rsid w:val="00A15947"/>
    <w:rsid w:val="00A20B60"/>
    <w:rsid w:val="00A20B79"/>
    <w:rsid w:val="00A22FFB"/>
    <w:rsid w:val="00A2663B"/>
    <w:rsid w:val="00A346A3"/>
    <w:rsid w:val="00A35C17"/>
    <w:rsid w:val="00A4372B"/>
    <w:rsid w:val="00A536C4"/>
    <w:rsid w:val="00A56306"/>
    <w:rsid w:val="00A602D2"/>
    <w:rsid w:val="00A60BDA"/>
    <w:rsid w:val="00A64CDE"/>
    <w:rsid w:val="00A7498F"/>
    <w:rsid w:val="00A872C8"/>
    <w:rsid w:val="00A87FCC"/>
    <w:rsid w:val="00AA5E78"/>
    <w:rsid w:val="00AC7B6F"/>
    <w:rsid w:val="00AD0139"/>
    <w:rsid w:val="00AD5A86"/>
    <w:rsid w:val="00AD7E75"/>
    <w:rsid w:val="00AE31AA"/>
    <w:rsid w:val="00AE68FE"/>
    <w:rsid w:val="00AF095E"/>
    <w:rsid w:val="00AF46DA"/>
    <w:rsid w:val="00AF731B"/>
    <w:rsid w:val="00B066C3"/>
    <w:rsid w:val="00B14AC3"/>
    <w:rsid w:val="00B14DA5"/>
    <w:rsid w:val="00B170C1"/>
    <w:rsid w:val="00B26ED1"/>
    <w:rsid w:val="00B32656"/>
    <w:rsid w:val="00B34B33"/>
    <w:rsid w:val="00B34C22"/>
    <w:rsid w:val="00B3512C"/>
    <w:rsid w:val="00B43BA2"/>
    <w:rsid w:val="00B73DE6"/>
    <w:rsid w:val="00B74EFD"/>
    <w:rsid w:val="00B76CB3"/>
    <w:rsid w:val="00B81EFE"/>
    <w:rsid w:val="00B8422F"/>
    <w:rsid w:val="00B860DC"/>
    <w:rsid w:val="00B92B9B"/>
    <w:rsid w:val="00BB6A04"/>
    <w:rsid w:val="00BC1B88"/>
    <w:rsid w:val="00BC35C3"/>
    <w:rsid w:val="00BC719B"/>
    <w:rsid w:val="00BD026B"/>
    <w:rsid w:val="00BD35EC"/>
    <w:rsid w:val="00BD5128"/>
    <w:rsid w:val="00BE3793"/>
    <w:rsid w:val="00BE4EF3"/>
    <w:rsid w:val="00BE5541"/>
    <w:rsid w:val="00BF3015"/>
    <w:rsid w:val="00BF319F"/>
    <w:rsid w:val="00BF670F"/>
    <w:rsid w:val="00C03D72"/>
    <w:rsid w:val="00C0554C"/>
    <w:rsid w:val="00C11152"/>
    <w:rsid w:val="00C27767"/>
    <w:rsid w:val="00C27FD3"/>
    <w:rsid w:val="00C31CC2"/>
    <w:rsid w:val="00C33F9B"/>
    <w:rsid w:val="00C43DEF"/>
    <w:rsid w:val="00C51568"/>
    <w:rsid w:val="00C53C6A"/>
    <w:rsid w:val="00C54952"/>
    <w:rsid w:val="00C554A6"/>
    <w:rsid w:val="00C62017"/>
    <w:rsid w:val="00C64C4A"/>
    <w:rsid w:val="00C65236"/>
    <w:rsid w:val="00C66D28"/>
    <w:rsid w:val="00C70310"/>
    <w:rsid w:val="00C76BC0"/>
    <w:rsid w:val="00C84503"/>
    <w:rsid w:val="00C84DEC"/>
    <w:rsid w:val="00C932D3"/>
    <w:rsid w:val="00C96C29"/>
    <w:rsid w:val="00CB2750"/>
    <w:rsid w:val="00CC0ECB"/>
    <w:rsid w:val="00CC12F3"/>
    <w:rsid w:val="00CC2F66"/>
    <w:rsid w:val="00CC6137"/>
    <w:rsid w:val="00CD6580"/>
    <w:rsid w:val="00CE0E90"/>
    <w:rsid w:val="00CE539E"/>
    <w:rsid w:val="00CE7500"/>
    <w:rsid w:val="00CF0DE2"/>
    <w:rsid w:val="00CF115C"/>
    <w:rsid w:val="00CF32C8"/>
    <w:rsid w:val="00D023C3"/>
    <w:rsid w:val="00D10CCA"/>
    <w:rsid w:val="00D113DB"/>
    <w:rsid w:val="00D121B8"/>
    <w:rsid w:val="00D328AA"/>
    <w:rsid w:val="00D37D23"/>
    <w:rsid w:val="00D40868"/>
    <w:rsid w:val="00D4511E"/>
    <w:rsid w:val="00D518DE"/>
    <w:rsid w:val="00D532F5"/>
    <w:rsid w:val="00D55882"/>
    <w:rsid w:val="00D60296"/>
    <w:rsid w:val="00D61621"/>
    <w:rsid w:val="00D617BB"/>
    <w:rsid w:val="00D65BDC"/>
    <w:rsid w:val="00D71968"/>
    <w:rsid w:val="00D74040"/>
    <w:rsid w:val="00D75DE4"/>
    <w:rsid w:val="00D80512"/>
    <w:rsid w:val="00D81FFB"/>
    <w:rsid w:val="00D90836"/>
    <w:rsid w:val="00D9274B"/>
    <w:rsid w:val="00D97448"/>
    <w:rsid w:val="00DA07A8"/>
    <w:rsid w:val="00DA0F2B"/>
    <w:rsid w:val="00DA38F2"/>
    <w:rsid w:val="00DB17EA"/>
    <w:rsid w:val="00DD3E90"/>
    <w:rsid w:val="00DE0806"/>
    <w:rsid w:val="00DE6B85"/>
    <w:rsid w:val="00DF6A7D"/>
    <w:rsid w:val="00E02B01"/>
    <w:rsid w:val="00E07DAD"/>
    <w:rsid w:val="00E13EEC"/>
    <w:rsid w:val="00E16B48"/>
    <w:rsid w:val="00E20874"/>
    <w:rsid w:val="00E3252C"/>
    <w:rsid w:val="00E343D7"/>
    <w:rsid w:val="00E37F7F"/>
    <w:rsid w:val="00E41140"/>
    <w:rsid w:val="00E44D29"/>
    <w:rsid w:val="00E52F3E"/>
    <w:rsid w:val="00E5348F"/>
    <w:rsid w:val="00E638FF"/>
    <w:rsid w:val="00E67E5E"/>
    <w:rsid w:val="00E76EF7"/>
    <w:rsid w:val="00E83A89"/>
    <w:rsid w:val="00E91EE6"/>
    <w:rsid w:val="00E93473"/>
    <w:rsid w:val="00EA4470"/>
    <w:rsid w:val="00EB5B46"/>
    <w:rsid w:val="00EC0E8C"/>
    <w:rsid w:val="00EC4F58"/>
    <w:rsid w:val="00ED0620"/>
    <w:rsid w:val="00ED1DD4"/>
    <w:rsid w:val="00ED3624"/>
    <w:rsid w:val="00ED717F"/>
    <w:rsid w:val="00EE43B0"/>
    <w:rsid w:val="00EE7F98"/>
    <w:rsid w:val="00EF12EB"/>
    <w:rsid w:val="00EF1D7C"/>
    <w:rsid w:val="00EF360B"/>
    <w:rsid w:val="00EF6974"/>
    <w:rsid w:val="00EF77CF"/>
    <w:rsid w:val="00F2406B"/>
    <w:rsid w:val="00F32616"/>
    <w:rsid w:val="00F3533F"/>
    <w:rsid w:val="00F55A17"/>
    <w:rsid w:val="00F664BC"/>
    <w:rsid w:val="00F82911"/>
    <w:rsid w:val="00FA4375"/>
    <w:rsid w:val="00FB14BC"/>
    <w:rsid w:val="00FB1DA1"/>
    <w:rsid w:val="00FB2671"/>
    <w:rsid w:val="00FB2FF3"/>
    <w:rsid w:val="00FB5238"/>
    <w:rsid w:val="00FB6F13"/>
    <w:rsid w:val="00FC1015"/>
    <w:rsid w:val="00FC6161"/>
    <w:rsid w:val="00FD03C1"/>
    <w:rsid w:val="00FD0993"/>
    <w:rsid w:val="00FE4783"/>
    <w:rsid w:val="00FF4476"/>
    <w:rsid w:val="00FF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C186D"/>
  <w15:chartTrackingRefBased/>
  <w15:docId w15:val="{BB9D2994-067C-4202-BC41-E86FF4E3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F8E"/>
  </w:style>
  <w:style w:type="paragraph" w:styleId="1">
    <w:name w:val="heading 1"/>
    <w:basedOn w:val="a"/>
    <w:next w:val="a"/>
    <w:link w:val="1Char"/>
    <w:uiPriority w:val="9"/>
    <w:qFormat/>
    <w:rsid w:val="008801CC"/>
    <w:pPr>
      <w:keepNext/>
      <w:keepLines/>
      <w:pageBreakBefore/>
      <w:numPr>
        <w:numId w:val="18"/>
      </w:numPr>
      <w:spacing w:before="240" w:after="240"/>
      <w:outlineLvl w:val="0"/>
    </w:pPr>
    <w:rPr>
      <w:rFonts w:ascii="Calibri" w:eastAsiaTheme="majorEastAsia" w:hAnsi="Calibri" w:cstheme="majorBidi"/>
      <w:b/>
      <w:color w:val="2C3644"/>
      <w:sz w:val="28"/>
      <w:szCs w:val="32"/>
      <w:lang w:val="el-GR"/>
    </w:rPr>
  </w:style>
  <w:style w:type="paragraph" w:styleId="2">
    <w:name w:val="heading 2"/>
    <w:basedOn w:val="a"/>
    <w:next w:val="a"/>
    <w:link w:val="2Char"/>
    <w:uiPriority w:val="9"/>
    <w:unhideWhenUsed/>
    <w:qFormat/>
    <w:rsid w:val="000F50A4"/>
    <w:pPr>
      <w:keepNext/>
      <w:keepLines/>
      <w:numPr>
        <w:ilvl w:val="1"/>
        <w:numId w:val="18"/>
      </w:numPr>
      <w:spacing w:before="240" w:after="120"/>
      <w:outlineLvl w:val="1"/>
    </w:pPr>
    <w:rPr>
      <w:rFonts w:eastAsiaTheme="majorEastAsia" w:cstheme="majorBidi"/>
      <w:b/>
      <w:color w:val="222A35" w:themeColor="text2" w:themeShade="80"/>
      <w:sz w:val="24"/>
      <w:szCs w:val="26"/>
      <w:lang w:val="el-GR"/>
    </w:rPr>
  </w:style>
  <w:style w:type="paragraph" w:styleId="3">
    <w:name w:val="heading 3"/>
    <w:basedOn w:val="a"/>
    <w:next w:val="a"/>
    <w:link w:val="3Char"/>
    <w:uiPriority w:val="9"/>
    <w:unhideWhenUsed/>
    <w:qFormat/>
    <w:rsid w:val="00FF4F67"/>
    <w:pPr>
      <w:keepNext/>
      <w:keepLines/>
      <w:numPr>
        <w:ilvl w:val="2"/>
        <w:numId w:val="18"/>
      </w:numPr>
      <w:spacing w:before="40" w:after="0"/>
      <w:outlineLvl w:val="2"/>
    </w:pPr>
    <w:rPr>
      <w:rFonts w:eastAsiaTheme="majorEastAsia" w:cstheme="majorBidi"/>
      <w:color w:val="1F3763" w:themeColor="accent1" w:themeShade="7F"/>
      <w:sz w:val="24"/>
      <w:szCs w:val="24"/>
    </w:rPr>
  </w:style>
  <w:style w:type="paragraph" w:styleId="4">
    <w:name w:val="heading 4"/>
    <w:basedOn w:val="a"/>
    <w:next w:val="a"/>
    <w:link w:val="4Char"/>
    <w:uiPriority w:val="9"/>
    <w:unhideWhenUsed/>
    <w:qFormat/>
    <w:rsid w:val="00591F8E"/>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591F8E"/>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591F8E"/>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591F8E"/>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591F8E"/>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591F8E"/>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801CC"/>
    <w:rPr>
      <w:rFonts w:ascii="Calibri" w:eastAsiaTheme="majorEastAsia" w:hAnsi="Calibri" w:cstheme="majorBidi"/>
      <w:b/>
      <w:color w:val="2C3644"/>
      <w:sz w:val="28"/>
      <w:szCs w:val="32"/>
      <w:lang w:val="el-GR"/>
    </w:rPr>
  </w:style>
  <w:style w:type="character" w:customStyle="1" w:styleId="2Char">
    <w:name w:val="Επικεφαλίδα 2 Char"/>
    <w:basedOn w:val="a0"/>
    <w:link w:val="2"/>
    <w:uiPriority w:val="9"/>
    <w:rsid w:val="000F50A4"/>
    <w:rPr>
      <w:rFonts w:eastAsiaTheme="majorEastAsia" w:cstheme="majorBidi"/>
      <w:b/>
      <w:color w:val="222A35" w:themeColor="text2" w:themeShade="80"/>
      <w:sz w:val="24"/>
      <w:szCs w:val="26"/>
      <w:lang w:val="el-GR"/>
    </w:rPr>
  </w:style>
  <w:style w:type="character" w:customStyle="1" w:styleId="3Char">
    <w:name w:val="Επικεφαλίδα 3 Char"/>
    <w:basedOn w:val="a0"/>
    <w:link w:val="3"/>
    <w:uiPriority w:val="9"/>
    <w:rsid w:val="00FF4F67"/>
    <w:rPr>
      <w:rFonts w:eastAsiaTheme="majorEastAsia" w:cstheme="majorBidi"/>
      <w:color w:val="1F3763" w:themeColor="accent1" w:themeShade="7F"/>
      <w:sz w:val="24"/>
      <w:szCs w:val="24"/>
    </w:rPr>
  </w:style>
  <w:style w:type="character" w:customStyle="1" w:styleId="4Char">
    <w:name w:val="Επικεφαλίδα 4 Char"/>
    <w:basedOn w:val="a0"/>
    <w:link w:val="4"/>
    <w:uiPriority w:val="9"/>
    <w:rsid w:val="00591F8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591F8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591F8E"/>
    <w:rPr>
      <w:rFonts w:asciiTheme="majorHAnsi" w:eastAsiaTheme="majorEastAsia" w:hAnsiTheme="majorHAnsi" w:cstheme="majorBidi"/>
      <w:color w:val="1F3763" w:themeColor="accent1" w:themeShade="7F"/>
    </w:rPr>
  </w:style>
  <w:style w:type="character" w:customStyle="1" w:styleId="7Char">
    <w:name w:val="Επικεφαλίδα 7 Char"/>
    <w:basedOn w:val="a0"/>
    <w:link w:val="7"/>
    <w:uiPriority w:val="9"/>
    <w:semiHidden/>
    <w:rsid w:val="00591F8E"/>
    <w:rPr>
      <w:rFonts w:asciiTheme="majorHAnsi" w:eastAsiaTheme="majorEastAsia" w:hAnsiTheme="majorHAnsi" w:cstheme="majorBidi"/>
      <w:i/>
      <w:iCs/>
      <w:color w:val="1F3763" w:themeColor="accent1" w:themeShade="7F"/>
    </w:rPr>
  </w:style>
  <w:style w:type="character" w:customStyle="1" w:styleId="8Char">
    <w:name w:val="Επικεφαλίδα 8 Char"/>
    <w:basedOn w:val="a0"/>
    <w:link w:val="8"/>
    <w:uiPriority w:val="9"/>
    <w:semiHidden/>
    <w:rsid w:val="00591F8E"/>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591F8E"/>
    <w:rPr>
      <w:rFonts w:asciiTheme="majorHAnsi" w:eastAsiaTheme="majorEastAsia" w:hAnsiTheme="majorHAnsi" w:cstheme="majorBidi"/>
      <w:i/>
      <w:iCs/>
      <w:color w:val="272727" w:themeColor="text1" w:themeTint="D8"/>
      <w:sz w:val="21"/>
      <w:szCs w:val="21"/>
    </w:rPr>
  </w:style>
  <w:style w:type="paragraph" w:styleId="a3">
    <w:name w:val="footer"/>
    <w:basedOn w:val="a"/>
    <w:link w:val="Char"/>
    <w:uiPriority w:val="99"/>
    <w:unhideWhenUsed/>
    <w:rsid w:val="005E685C"/>
    <w:pPr>
      <w:tabs>
        <w:tab w:val="center" w:pos="4153"/>
        <w:tab w:val="right" w:pos="8306"/>
      </w:tabs>
      <w:spacing w:after="0" w:line="240" w:lineRule="auto"/>
    </w:pPr>
  </w:style>
  <w:style w:type="character" w:customStyle="1" w:styleId="Char">
    <w:name w:val="Υποσέλιδο Char"/>
    <w:basedOn w:val="a0"/>
    <w:link w:val="a3"/>
    <w:uiPriority w:val="99"/>
    <w:rsid w:val="005E685C"/>
  </w:style>
  <w:style w:type="character" w:styleId="a4">
    <w:name w:val="page number"/>
    <w:basedOn w:val="a0"/>
    <w:uiPriority w:val="99"/>
    <w:rsid w:val="005E685C"/>
  </w:style>
  <w:style w:type="paragraph" w:styleId="a5">
    <w:name w:val="List Paragraph"/>
    <w:aliases w:val="Γράφημα,bl1,Bullet21,Bullet22,Bullet23,Bullet211,Bullet24,Bullet25,Bullet26,Bullet27,bl11,Bullet212,Bullet28,bl12,Bullet213,Bullet29,bl13,Bullet214,Bullet210,Bullet215,Bulleted List 1,FooterText,numbered,列出段落,Bullet2,lp1"/>
    <w:basedOn w:val="a"/>
    <w:uiPriority w:val="34"/>
    <w:qFormat/>
    <w:rsid w:val="00467B90"/>
    <w:pPr>
      <w:spacing w:after="200" w:line="276" w:lineRule="auto"/>
      <w:ind w:left="720"/>
      <w:contextualSpacing/>
    </w:pPr>
    <w:rPr>
      <w:rFonts w:ascii="Calibri" w:eastAsia="Calibri" w:hAnsi="Calibri" w:cs="Times New Roman"/>
      <w:lang w:val="el-GR"/>
    </w:rPr>
  </w:style>
  <w:style w:type="character" w:styleId="-">
    <w:name w:val="Hyperlink"/>
    <w:uiPriority w:val="99"/>
    <w:rsid w:val="00852CB6"/>
    <w:rPr>
      <w:color w:val="0000FF"/>
      <w:u w:val="single"/>
    </w:rPr>
  </w:style>
  <w:style w:type="paragraph" w:styleId="a6">
    <w:name w:val="header"/>
    <w:basedOn w:val="a"/>
    <w:link w:val="Char0"/>
    <w:uiPriority w:val="99"/>
    <w:unhideWhenUsed/>
    <w:rsid w:val="00852CB6"/>
    <w:pPr>
      <w:tabs>
        <w:tab w:val="center" w:pos="4153"/>
        <w:tab w:val="right" w:pos="8306"/>
      </w:tabs>
      <w:spacing w:after="0" w:line="240" w:lineRule="auto"/>
    </w:pPr>
  </w:style>
  <w:style w:type="character" w:customStyle="1" w:styleId="Char0">
    <w:name w:val="Κεφαλίδα Char"/>
    <w:basedOn w:val="a0"/>
    <w:link w:val="a6"/>
    <w:uiPriority w:val="99"/>
    <w:rsid w:val="00852CB6"/>
  </w:style>
  <w:style w:type="paragraph" w:styleId="a7">
    <w:name w:val="TOC Heading"/>
    <w:basedOn w:val="1"/>
    <w:next w:val="a"/>
    <w:uiPriority w:val="39"/>
    <w:unhideWhenUsed/>
    <w:qFormat/>
    <w:rsid w:val="000B38E3"/>
    <w:pPr>
      <w:pageBreakBefore w:val="0"/>
      <w:numPr>
        <w:numId w:val="0"/>
      </w:numPr>
      <w:spacing w:after="0"/>
      <w:outlineLvl w:val="9"/>
    </w:pPr>
    <w:rPr>
      <w:rFonts w:asciiTheme="majorHAnsi" w:hAnsiTheme="majorHAnsi"/>
      <w:b w:val="0"/>
      <w:color w:val="2F5496" w:themeColor="accent1" w:themeShade="BF"/>
      <w:sz w:val="32"/>
      <w:lang w:eastAsia="el-GR"/>
    </w:rPr>
  </w:style>
  <w:style w:type="paragraph" w:styleId="10">
    <w:name w:val="toc 1"/>
    <w:basedOn w:val="a"/>
    <w:next w:val="a"/>
    <w:autoRedefine/>
    <w:uiPriority w:val="39"/>
    <w:unhideWhenUsed/>
    <w:rsid w:val="005245EA"/>
    <w:pPr>
      <w:tabs>
        <w:tab w:val="left" w:pos="440"/>
        <w:tab w:val="right" w:leader="dot" w:pos="9350"/>
      </w:tabs>
      <w:spacing w:after="100"/>
    </w:pPr>
    <w:rPr>
      <w:b/>
      <w:bCs/>
      <w:noProof/>
      <w:color w:val="1F4E79" w:themeColor="accent5" w:themeShade="80"/>
    </w:rPr>
  </w:style>
  <w:style w:type="paragraph" w:styleId="20">
    <w:name w:val="toc 2"/>
    <w:basedOn w:val="a"/>
    <w:next w:val="a"/>
    <w:autoRedefine/>
    <w:uiPriority w:val="39"/>
    <w:unhideWhenUsed/>
    <w:rsid w:val="00242CA0"/>
    <w:pPr>
      <w:tabs>
        <w:tab w:val="left" w:pos="880"/>
        <w:tab w:val="right" w:leader="dot" w:pos="9061"/>
      </w:tabs>
      <w:spacing w:after="100"/>
      <w:ind w:left="220"/>
    </w:pPr>
  </w:style>
  <w:style w:type="paragraph" w:styleId="30">
    <w:name w:val="toc 3"/>
    <w:basedOn w:val="a"/>
    <w:next w:val="a"/>
    <w:autoRedefine/>
    <w:uiPriority w:val="39"/>
    <w:unhideWhenUsed/>
    <w:rsid w:val="000B38E3"/>
    <w:pPr>
      <w:spacing w:after="100"/>
      <w:ind w:left="440"/>
    </w:pPr>
    <w:rPr>
      <w:rFonts w:eastAsiaTheme="minorEastAsia" w:cs="Times New Roman"/>
      <w:lang w:val="el-GR" w:eastAsia="el-GR"/>
    </w:rPr>
  </w:style>
  <w:style w:type="character" w:styleId="a8">
    <w:name w:val="annotation reference"/>
    <w:basedOn w:val="a0"/>
    <w:uiPriority w:val="99"/>
    <w:semiHidden/>
    <w:unhideWhenUsed/>
    <w:rsid w:val="00C62017"/>
    <w:rPr>
      <w:sz w:val="16"/>
      <w:szCs w:val="16"/>
    </w:rPr>
  </w:style>
  <w:style w:type="paragraph" w:styleId="a9">
    <w:name w:val="annotation text"/>
    <w:basedOn w:val="a"/>
    <w:link w:val="Char1"/>
    <w:uiPriority w:val="99"/>
    <w:unhideWhenUsed/>
    <w:rsid w:val="00C62017"/>
    <w:pPr>
      <w:spacing w:line="240" w:lineRule="auto"/>
    </w:pPr>
    <w:rPr>
      <w:sz w:val="20"/>
      <w:szCs w:val="20"/>
    </w:rPr>
  </w:style>
  <w:style w:type="character" w:customStyle="1" w:styleId="Char1">
    <w:name w:val="Κείμενο σχολίου Char"/>
    <w:basedOn w:val="a0"/>
    <w:link w:val="a9"/>
    <w:uiPriority w:val="99"/>
    <w:rsid w:val="00C62017"/>
    <w:rPr>
      <w:sz w:val="20"/>
      <w:szCs w:val="20"/>
    </w:rPr>
  </w:style>
  <w:style w:type="paragraph" w:styleId="aa">
    <w:name w:val="annotation subject"/>
    <w:basedOn w:val="a9"/>
    <w:next w:val="a9"/>
    <w:link w:val="Char2"/>
    <w:uiPriority w:val="99"/>
    <w:semiHidden/>
    <w:unhideWhenUsed/>
    <w:rsid w:val="00C62017"/>
    <w:rPr>
      <w:b/>
      <w:bCs/>
    </w:rPr>
  </w:style>
  <w:style w:type="character" w:customStyle="1" w:styleId="Char2">
    <w:name w:val="Θέμα σχολίου Char"/>
    <w:basedOn w:val="Char1"/>
    <w:link w:val="aa"/>
    <w:uiPriority w:val="99"/>
    <w:semiHidden/>
    <w:rsid w:val="00C62017"/>
    <w:rPr>
      <w:b/>
      <w:bCs/>
      <w:sz w:val="20"/>
      <w:szCs w:val="20"/>
    </w:rPr>
  </w:style>
  <w:style w:type="paragraph" w:styleId="ab">
    <w:name w:val="Revision"/>
    <w:hidden/>
    <w:uiPriority w:val="99"/>
    <w:semiHidden/>
    <w:rsid w:val="00015B23"/>
    <w:pPr>
      <w:spacing w:after="0" w:line="240" w:lineRule="auto"/>
    </w:pPr>
  </w:style>
  <w:style w:type="paragraph" w:styleId="ac">
    <w:name w:val="footnote text"/>
    <w:basedOn w:val="a"/>
    <w:link w:val="Char3"/>
    <w:uiPriority w:val="99"/>
    <w:semiHidden/>
    <w:unhideWhenUsed/>
    <w:rsid w:val="0049355B"/>
    <w:pPr>
      <w:spacing w:after="0" w:line="240" w:lineRule="auto"/>
    </w:pPr>
    <w:rPr>
      <w:sz w:val="20"/>
      <w:szCs w:val="20"/>
    </w:rPr>
  </w:style>
  <w:style w:type="character" w:customStyle="1" w:styleId="Char3">
    <w:name w:val="Κείμενο υποσημείωσης Char"/>
    <w:basedOn w:val="a0"/>
    <w:link w:val="ac"/>
    <w:uiPriority w:val="99"/>
    <w:semiHidden/>
    <w:rsid w:val="0049355B"/>
    <w:rPr>
      <w:sz w:val="20"/>
      <w:szCs w:val="20"/>
    </w:rPr>
  </w:style>
  <w:style w:type="character" w:styleId="ad">
    <w:name w:val="footnote reference"/>
    <w:basedOn w:val="a0"/>
    <w:uiPriority w:val="99"/>
    <w:semiHidden/>
    <w:unhideWhenUsed/>
    <w:rsid w:val="0049355B"/>
    <w:rPr>
      <w:vertAlign w:val="superscript"/>
    </w:rPr>
  </w:style>
  <w:style w:type="table" w:styleId="ae">
    <w:name w:val="Table Grid"/>
    <w:basedOn w:val="a1"/>
    <w:uiPriority w:val="39"/>
    <w:rsid w:val="00D113DB"/>
    <w:pPr>
      <w:spacing w:after="0" w:line="240" w:lineRule="auto"/>
    </w:pPr>
    <w:rPr>
      <w:rFonts w:ascii="Symbol" w:eastAsia="Symbol" w:hAnsi="Symbol" w:cs="Symbol"/>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e"/>
    <w:uiPriority w:val="99"/>
    <w:rsid w:val="009D437F"/>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437F"/>
    <w:pPr>
      <w:numPr>
        <w:numId w:val="8"/>
      </w:numPr>
    </w:pPr>
  </w:style>
  <w:style w:type="table" w:customStyle="1" w:styleId="21">
    <w:name w:val="Πλέγμα πίνακα2"/>
    <w:basedOn w:val="a1"/>
    <w:next w:val="ae"/>
    <w:uiPriority w:val="99"/>
    <w:rsid w:val="00772AE9"/>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1">
    <w:name w:val="Normal Bulleted1"/>
    <w:basedOn w:val="a2"/>
    <w:rsid w:val="00772AE9"/>
  </w:style>
  <w:style w:type="table" w:customStyle="1" w:styleId="31">
    <w:name w:val="Πλέγμα πίνακα3"/>
    <w:basedOn w:val="a1"/>
    <w:next w:val="ae"/>
    <w:uiPriority w:val="99"/>
    <w:rsid w:val="007F05F4"/>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2">
    <w:name w:val="Normal Bulleted2"/>
    <w:basedOn w:val="a2"/>
    <w:rsid w:val="007F05F4"/>
  </w:style>
  <w:style w:type="table" w:customStyle="1" w:styleId="1-11">
    <w:name w:val="Πίνακας 1 με ανοιχτόχρωμο πλέγμα - Έμφαση 11"/>
    <w:basedOn w:val="a1"/>
    <w:next w:val="1-1"/>
    <w:uiPriority w:val="46"/>
    <w:rsid w:val="007F05F4"/>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7F05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40">
    <w:name w:val="Πλέγμα πίνακα4"/>
    <w:basedOn w:val="a1"/>
    <w:next w:val="ae"/>
    <w:uiPriority w:val="99"/>
    <w:rsid w:val="00A602D2"/>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3">
    <w:name w:val="Normal Bulleted3"/>
    <w:basedOn w:val="a2"/>
    <w:rsid w:val="00A602D2"/>
  </w:style>
  <w:style w:type="table" w:customStyle="1" w:styleId="1-12">
    <w:name w:val="Πίνακας 1 με ανοιχτόχρωμο πλέγμα - Έμφαση 12"/>
    <w:basedOn w:val="a1"/>
    <w:next w:val="1-1"/>
    <w:uiPriority w:val="46"/>
    <w:rsid w:val="00A602D2"/>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1-13">
    <w:name w:val="Πίνακας 1 με ανοιχτόχρωμο πλέγμα - Έμφαση 13"/>
    <w:basedOn w:val="a1"/>
    <w:next w:val="1-1"/>
    <w:uiPriority w:val="46"/>
    <w:rsid w:val="0079215D"/>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0">
    <w:name w:val="Πλέγμα πίνακα5"/>
    <w:basedOn w:val="a1"/>
    <w:next w:val="ae"/>
    <w:uiPriority w:val="99"/>
    <w:rsid w:val="00CD6580"/>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4">
    <w:name w:val="Normal Bulleted4"/>
    <w:basedOn w:val="a2"/>
    <w:rsid w:val="00CD6580"/>
  </w:style>
  <w:style w:type="paragraph" w:styleId="af">
    <w:name w:val="No Spacing"/>
    <w:uiPriority w:val="1"/>
    <w:qFormat/>
    <w:rsid w:val="00CD6580"/>
    <w:pPr>
      <w:spacing w:after="0" w:line="240" w:lineRule="auto"/>
    </w:pPr>
  </w:style>
  <w:style w:type="table" w:customStyle="1" w:styleId="60">
    <w:name w:val="Πλέγμα πίνακα6"/>
    <w:basedOn w:val="a1"/>
    <w:next w:val="ae"/>
    <w:uiPriority w:val="99"/>
    <w:rsid w:val="00B73DE6"/>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5">
    <w:name w:val="Normal Bulleted5"/>
    <w:basedOn w:val="a2"/>
    <w:rsid w:val="00B73DE6"/>
  </w:style>
  <w:style w:type="table" w:customStyle="1" w:styleId="70">
    <w:name w:val="Πλέγμα πίνακα7"/>
    <w:basedOn w:val="a1"/>
    <w:next w:val="ae"/>
    <w:uiPriority w:val="99"/>
    <w:rsid w:val="0091560E"/>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785678">
      <w:bodyDiv w:val="1"/>
      <w:marLeft w:val="0"/>
      <w:marRight w:val="0"/>
      <w:marTop w:val="0"/>
      <w:marBottom w:val="0"/>
      <w:divBdr>
        <w:top w:val="none" w:sz="0" w:space="0" w:color="auto"/>
        <w:left w:val="none" w:sz="0" w:space="0" w:color="auto"/>
        <w:bottom w:val="none" w:sz="0" w:space="0" w:color="auto"/>
        <w:right w:val="none" w:sz="0" w:space="0" w:color="auto"/>
      </w:divBdr>
    </w:div>
    <w:div w:id="642201655">
      <w:bodyDiv w:val="1"/>
      <w:marLeft w:val="0"/>
      <w:marRight w:val="0"/>
      <w:marTop w:val="0"/>
      <w:marBottom w:val="0"/>
      <w:divBdr>
        <w:top w:val="none" w:sz="0" w:space="0" w:color="auto"/>
        <w:left w:val="none" w:sz="0" w:space="0" w:color="auto"/>
        <w:bottom w:val="none" w:sz="0" w:space="0" w:color="auto"/>
        <w:right w:val="none" w:sz="0" w:space="0" w:color="auto"/>
      </w:divBdr>
    </w:div>
    <w:div w:id="936332767">
      <w:bodyDiv w:val="1"/>
      <w:marLeft w:val="0"/>
      <w:marRight w:val="0"/>
      <w:marTop w:val="0"/>
      <w:marBottom w:val="0"/>
      <w:divBdr>
        <w:top w:val="none" w:sz="0" w:space="0" w:color="auto"/>
        <w:left w:val="none" w:sz="0" w:space="0" w:color="auto"/>
        <w:bottom w:val="none" w:sz="0" w:space="0" w:color="auto"/>
        <w:right w:val="none" w:sz="0" w:space="0" w:color="auto"/>
      </w:divBdr>
    </w:div>
    <w:div w:id="969630960">
      <w:bodyDiv w:val="1"/>
      <w:marLeft w:val="0"/>
      <w:marRight w:val="0"/>
      <w:marTop w:val="0"/>
      <w:marBottom w:val="0"/>
      <w:divBdr>
        <w:top w:val="none" w:sz="0" w:space="0" w:color="auto"/>
        <w:left w:val="none" w:sz="0" w:space="0" w:color="auto"/>
        <w:bottom w:val="none" w:sz="0" w:space="0" w:color="auto"/>
        <w:right w:val="none" w:sz="0" w:space="0" w:color="auto"/>
      </w:divBdr>
    </w:div>
    <w:div w:id="1093280774">
      <w:bodyDiv w:val="1"/>
      <w:marLeft w:val="0"/>
      <w:marRight w:val="0"/>
      <w:marTop w:val="0"/>
      <w:marBottom w:val="0"/>
      <w:divBdr>
        <w:top w:val="none" w:sz="0" w:space="0" w:color="auto"/>
        <w:left w:val="none" w:sz="0" w:space="0" w:color="auto"/>
        <w:bottom w:val="none" w:sz="0" w:space="0" w:color="auto"/>
        <w:right w:val="none" w:sz="0" w:space="0" w:color="auto"/>
      </w:divBdr>
    </w:div>
    <w:div w:id="1693219711">
      <w:bodyDiv w:val="1"/>
      <w:marLeft w:val="0"/>
      <w:marRight w:val="0"/>
      <w:marTop w:val="0"/>
      <w:marBottom w:val="0"/>
      <w:divBdr>
        <w:top w:val="none" w:sz="0" w:space="0" w:color="auto"/>
        <w:left w:val="none" w:sz="0" w:space="0" w:color="auto"/>
        <w:bottom w:val="none" w:sz="0" w:space="0" w:color="auto"/>
        <w:right w:val="none" w:sz="0" w:space="0" w:color="auto"/>
      </w:divBdr>
    </w:div>
    <w:div w:id="1796177731">
      <w:bodyDiv w:val="1"/>
      <w:marLeft w:val="0"/>
      <w:marRight w:val="0"/>
      <w:marTop w:val="0"/>
      <w:marBottom w:val="0"/>
      <w:divBdr>
        <w:top w:val="none" w:sz="0" w:space="0" w:color="auto"/>
        <w:left w:val="none" w:sz="0" w:space="0" w:color="auto"/>
        <w:bottom w:val="none" w:sz="0" w:space="0" w:color="auto"/>
        <w:right w:val="none" w:sz="0" w:space="0" w:color="auto"/>
      </w:divBdr>
    </w:div>
    <w:div w:id="1923028813">
      <w:bodyDiv w:val="1"/>
      <w:marLeft w:val="0"/>
      <w:marRight w:val="0"/>
      <w:marTop w:val="0"/>
      <w:marBottom w:val="0"/>
      <w:divBdr>
        <w:top w:val="none" w:sz="0" w:space="0" w:color="auto"/>
        <w:left w:val="none" w:sz="0" w:space="0" w:color="auto"/>
        <w:bottom w:val="none" w:sz="0" w:space="0" w:color="auto"/>
        <w:right w:val="none" w:sz="0" w:space="0" w:color="auto"/>
      </w:divBdr>
    </w:div>
    <w:div w:id="21303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7EA4-BB3C-4273-AC2A-80067296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F2FFD1-F4B8-446A-A14F-09920182BAE1}">
  <ds:schemaRefs>
    <ds:schemaRef ds:uri="http://schemas.microsoft.com/sharepoint/v3/contenttype/forms"/>
  </ds:schemaRefs>
</ds:datastoreItem>
</file>

<file path=customXml/itemProps3.xml><?xml version="1.0" encoding="utf-8"?>
<ds:datastoreItem xmlns:ds="http://schemas.openxmlformats.org/officeDocument/2006/customXml" ds:itemID="{CD6BEAC0-BDB6-410B-B807-DA40146FE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2118</Words>
  <Characters>11443</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ΤΟΥΡΛΟΥΚΗ ΚΥΡΙΑΚΗ</cp:lastModifiedBy>
  <cp:revision>6</cp:revision>
  <cp:lastPrinted>2023-01-30T13:27:00Z</cp:lastPrinted>
  <dcterms:created xsi:type="dcterms:W3CDTF">2024-01-30T10:46:00Z</dcterms:created>
  <dcterms:modified xsi:type="dcterms:W3CDTF">2024-02-06T12:25:00Z</dcterms:modified>
</cp:coreProperties>
</file>